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4524" w14:textId="7608C632" w:rsidR="001C3D96" w:rsidRDefault="001C3D96" w:rsidP="000A7EC0">
      <w:pPr>
        <w:widowControl w:val="0"/>
        <w:pBdr>
          <w:top w:val="nil"/>
          <w:left w:val="nil"/>
          <w:bottom w:val="nil"/>
          <w:right w:val="nil"/>
          <w:between w:val="nil"/>
        </w:pBdr>
        <w:spacing w:after="0" w:line="240" w:lineRule="auto"/>
        <w:rPr>
          <w:rFonts w:ascii="Palatino" w:eastAsia="Arial" w:hAnsi="Palatino" w:cs="Arial"/>
          <w:color w:val="000000"/>
        </w:rPr>
      </w:pPr>
    </w:p>
    <w:tbl>
      <w:tblPr>
        <w:tblStyle w:val="TableGrid"/>
        <w:tblW w:w="9639" w:type="dxa"/>
        <w:tblInd w:w="-572" w:type="dxa"/>
        <w:tblBorders>
          <w:top w:val="none" w:sz="0" w:space="0" w:color="auto"/>
          <w:left w:val="none" w:sz="0" w:space="0" w:color="auto"/>
          <w:bottom w:val="thinThickThinSmallGap" w:sz="24" w:space="0" w:color="00B050"/>
          <w:right w:val="none" w:sz="0" w:space="0" w:color="auto"/>
          <w:insideH w:val="none" w:sz="0" w:space="0" w:color="auto"/>
          <w:insideV w:val="none" w:sz="0" w:space="0" w:color="auto"/>
        </w:tblBorders>
        <w:tblLook w:val="04A0" w:firstRow="1" w:lastRow="0" w:firstColumn="1" w:lastColumn="0" w:noHBand="0" w:noVBand="1"/>
      </w:tblPr>
      <w:tblGrid>
        <w:gridCol w:w="1456"/>
        <w:gridCol w:w="6747"/>
        <w:gridCol w:w="1436"/>
      </w:tblGrid>
      <w:tr w:rsidR="007606B0" w14:paraId="732B2A7B" w14:textId="77777777" w:rsidTr="00F42DB3">
        <w:tc>
          <w:tcPr>
            <w:tcW w:w="1418" w:type="dxa"/>
          </w:tcPr>
          <w:p w14:paraId="1D2FB9D2" w14:textId="4FF72DDA" w:rsidR="00367BAF" w:rsidRDefault="00367BAF" w:rsidP="000A7EC0">
            <w:pPr>
              <w:widowControl w:val="0"/>
              <w:rPr>
                <w:rFonts w:ascii="Palatino" w:eastAsia="Arial" w:hAnsi="Palatino" w:cs="Arial"/>
                <w:color w:val="000000"/>
              </w:rPr>
            </w:pPr>
            <w:r>
              <w:rPr>
                <w:noProof/>
                <w:color w:val="000000"/>
                <w:lang w:val="en"/>
              </w:rPr>
              <w:drawing>
                <wp:anchor distT="0" distB="0" distL="114300" distR="114300" simplePos="0" relativeHeight="251660288" behindDoc="0" locked="0" layoutInCell="1" allowOverlap="1" wp14:anchorId="58A6E321" wp14:editId="75E1EE4E">
                  <wp:simplePos x="0" y="0"/>
                  <wp:positionH relativeFrom="column">
                    <wp:posOffset>-5080</wp:posOffset>
                  </wp:positionH>
                  <wp:positionV relativeFrom="paragraph">
                    <wp:posOffset>163195</wp:posOffset>
                  </wp:positionV>
                  <wp:extent cx="783590" cy="809625"/>
                  <wp:effectExtent l="0" t="0" r="381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3590" cy="809625"/>
                          </a:xfrm>
                          <a:prstGeom prst="rect">
                            <a:avLst/>
                          </a:prstGeom>
                        </pic:spPr>
                      </pic:pic>
                    </a:graphicData>
                  </a:graphic>
                  <wp14:sizeRelH relativeFrom="page">
                    <wp14:pctWidth>0</wp14:pctWidth>
                  </wp14:sizeRelH>
                  <wp14:sizeRelV relativeFrom="page">
                    <wp14:pctHeight>0</wp14:pctHeight>
                  </wp14:sizeRelV>
                </wp:anchor>
              </w:drawing>
            </w:r>
          </w:p>
        </w:tc>
        <w:tc>
          <w:tcPr>
            <w:tcW w:w="6946" w:type="dxa"/>
            <w:shd w:val="clear" w:color="auto" w:fill="D9D9D9" w:themeFill="background1" w:themeFillShade="D9"/>
          </w:tcPr>
          <w:p w14:paraId="4DC392C7" w14:textId="77777777" w:rsidR="00367BAF" w:rsidRDefault="00367BAF" w:rsidP="00367BAF">
            <w:pPr>
              <w:widowControl w:val="0"/>
              <w:jc w:val="center"/>
              <w:rPr>
                <w:rFonts w:ascii="Palatino" w:eastAsia="Arial" w:hAnsi="Palatino" w:cs="Arial"/>
                <w:b/>
                <w:bCs/>
                <w:color w:val="000000"/>
                <w:sz w:val="44"/>
                <w:szCs w:val="44"/>
              </w:rPr>
            </w:pPr>
            <w:r w:rsidRPr="00367BAF">
              <w:rPr>
                <w:b/>
                <w:bCs/>
                <w:color w:val="000000"/>
                <w:sz w:val="44"/>
                <w:szCs w:val="44"/>
                <w:lang w:val="en"/>
              </w:rPr>
              <w:t>Edunity</w:t>
            </w:r>
          </w:p>
          <w:p w14:paraId="089D4AFB" w14:textId="77777777" w:rsidR="006161F0" w:rsidRPr="006161F0" w:rsidRDefault="006161F0" w:rsidP="00367BAF">
            <w:pPr>
              <w:widowControl w:val="0"/>
              <w:jc w:val="center"/>
              <w:rPr>
                <w:rFonts w:ascii="Palatino" w:eastAsia="Arial" w:hAnsi="Palatino" w:cs="Arial"/>
                <w:b/>
                <w:bCs/>
                <w:color w:val="000000"/>
                <w:sz w:val="10"/>
                <w:szCs w:val="10"/>
              </w:rPr>
            </w:pPr>
          </w:p>
          <w:p w14:paraId="635AE672" w14:textId="7B261852" w:rsidR="00367BAF" w:rsidRPr="00D2562D" w:rsidRDefault="00367BAF" w:rsidP="00367BAF">
            <w:pPr>
              <w:pBdr>
                <w:top w:val="nil"/>
                <w:left w:val="nil"/>
                <w:bottom w:val="nil"/>
                <w:right w:val="nil"/>
                <w:between w:val="nil"/>
              </w:pBdr>
              <w:tabs>
                <w:tab w:val="center" w:pos="4513"/>
                <w:tab w:val="right" w:pos="9026"/>
                <w:tab w:val="center" w:pos="4320"/>
              </w:tabs>
              <w:jc w:val="center"/>
              <w:rPr>
                <w:rFonts w:ascii="Palatino Linotype" w:eastAsia="Times New Roman" w:hAnsi="Palatino Linotype" w:cs="Times New Roman"/>
                <w:b/>
                <w:sz w:val="20"/>
                <w:szCs w:val="20"/>
              </w:rPr>
            </w:pPr>
            <w:r w:rsidRPr="00D2562D">
              <w:rPr>
                <w:rFonts w:ascii="Palatino Linotype" w:hAnsi="Palatino Linotype"/>
                <w:color w:val="000000"/>
                <w:sz w:val="20"/>
                <w:szCs w:val="20"/>
                <w:lang w:val="en"/>
              </w:rPr>
              <w:t xml:space="preserve">Volume </w:t>
            </w:r>
            <w:r w:rsidR="00912AE0" w:rsidRPr="00D2562D">
              <w:rPr>
                <w:rFonts w:ascii="Palatino Linotype" w:hAnsi="Palatino Linotype"/>
                <w:color w:val="000000"/>
                <w:sz w:val="20"/>
                <w:szCs w:val="20"/>
                <w:lang w:val="en"/>
              </w:rPr>
              <w:t>2</w:t>
            </w:r>
            <w:r w:rsidRPr="00D2562D">
              <w:rPr>
                <w:rFonts w:ascii="Palatino Linotype" w:hAnsi="Palatino Linotype"/>
                <w:color w:val="000000"/>
                <w:sz w:val="20"/>
                <w:szCs w:val="20"/>
                <w:lang w:val="en"/>
              </w:rPr>
              <w:t xml:space="preserve"> Number </w:t>
            </w:r>
            <w:r w:rsidR="00912AE0" w:rsidRPr="00D2562D">
              <w:rPr>
                <w:rFonts w:ascii="Palatino Linotype" w:hAnsi="Palatino Linotype"/>
                <w:color w:val="000000"/>
                <w:sz w:val="20"/>
                <w:szCs w:val="20"/>
                <w:lang w:val="en"/>
              </w:rPr>
              <w:t>4</w:t>
            </w:r>
            <w:r w:rsidRPr="00D2562D">
              <w:rPr>
                <w:rFonts w:ascii="Palatino Linotype" w:hAnsi="Palatino Linotype"/>
                <w:color w:val="000000"/>
                <w:sz w:val="20"/>
                <w:szCs w:val="20"/>
                <w:lang w:val="en"/>
              </w:rPr>
              <w:t xml:space="preserve">, </w:t>
            </w:r>
            <w:r w:rsidR="00912AE0" w:rsidRPr="00D2562D">
              <w:rPr>
                <w:rFonts w:ascii="Palatino Linotype" w:hAnsi="Palatino Linotype"/>
                <w:color w:val="000000"/>
                <w:sz w:val="20"/>
                <w:szCs w:val="20"/>
                <w:lang w:val="en"/>
              </w:rPr>
              <w:t>April 2023</w:t>
            </w:r>
          </w:p>
          <w:p w14:paraId="1E95A24C" w14:textId="77777777" w:rsidR="00367BAF" w:rsidRPr="00D2562D" w:rsidRDefault="00367BAF" w:rsidP="00367BAF">
            <w:pPr>
              <w:widowControl w:val="0"/>
              <w:jc w:val="center"/>
              <w:rPr>
                <w:rFonts w:ascii="Palatino Linotype" w:eastAsia="Times New Roman" w:hAnsi="Palatino Linotype" w:cs="Times New Roman"/>
                <w:sz w:val="20"/>
                <w:szCs w:val="20"/>
              </w:rPr>
            </w:pPr>
            <w:r w:rsidRPr="00D2562D">
              <w:rPr>
                <w:rFonts w:ascii="Palatino Linotype" w:hAnsi="Palatino Linotype"/>
                <w:sz w:val="20"/>
                <w:szCs w:val="20"/>
                <w:lang w:val="en"/>
              </w:rPr>
              <w:t>p- ISSN 2963-3648</w:t>
            </w:r>
            <w:hyperlink r:id="rId10"/>
            <w:r w:rsidRPr="00D2562D">
              <w:rPr>
                <w:rFonts w:ascii="Palatino Linotype" w:hAnsi="Palatino Linotype"/>
                <w:lang w:val="en"/>
              </w:rPr>
              <w:t xml:space="preserve">- </w:t>
            </w:r>
            <w:r w:rsidRPr="00D2562D">
              <w:rPr>
                <w:rFonts w:ascii="Palatino Linotype" w:hAnsi="Palatino Linotype"/>
                <w:sz w:val="20"/>
                <w:szCs w:val="20"/>
                <w:lang w:val="en"/>
              </w:rPr>
              <w:t xml:space="preserve"> e-ISSN 2964-8653</w:t>
            </w:r>
          </w:p>
          <w:p w14:paraId="13981077" w14:textId="77777777" w:rsidR="00367BAF" w:rsidRPr="00D2562D" w:rsidRDefault="00367BAF" w:rsidP="00367BAF">
            <w:pPr>
              <w:widowControl w:val="0"/>
              <w:jc w:val="center"/>
              <w:rPr>
                <w:rFonts w:ascii="Palatino Linotype" w:eastAsia="Times New Roman" w:hAnsi="Palatino Linotype" w:cs="Times New Roman"/>
                <w:color w:val="000000"/>
                <w:sz w:val="10"/>
                <w:szCs w:val="10"/>
              </w:rPr>
            </w:pPr>
          </w:p>
          <w:p w14:paraId="445320AE" w14:textId="20E88737" w:rsidR="00367BAF" w:rsidRPr="00D2562D" w:rsidRDefault="00367BAF" w:rsidP="00367BAF">
            <w:pPr>
              <w:widowControl w:val="0"/>
              <w:jc w:val="center"/>
              <w:rPr>
                <w:rFonts w:ascii="Palatino Linotype" w:eastAsia="Times New Roman" w:hAnsi="Palatino Linotype" w:cs="Times New Roman"/>
                <w:color w:val="000000"/>
                <w:sz w:val="20"/>
                <w:szCs w:val="20"/>
              </w:rPr>
            </w:pPr>
            <w:r w:rsidRPr="00D2562D">
              <w:rPr>
                <w:rFonts w:ascii="Palatino Linotype" w:hAnsi="Palatino Linotype"/>
                <w:color w:val="000000"/>
                <w:sz w:val="20"/>
                <w:szCs w:val="20"/>
                <w:lang w:val="en"/>
              </w:rPr>
              <w:t>Doi:</w:t>
            </w:r>
          </w:p>
          <w:p w14:paraId="25C6008F" w14:textId="77777777" w:rsidR="00367BAF" w:rsidRPr="00D2562D" w:rsidRDefault="00367BAF" w:rsidP="00367BAF">
            <w:pPr>
              <w:widowControl w:val="0"/>
              <w:jc w:val="center"/>
              <w:rPr>
                <w:rFonts w:ascii="Palatino Linotype" w:eastAsia="Times New Roman" w:hAnsi="Palatino Linotype" w:cs="Times New Roman"/>
                <w:color w:val="000000"/>
                <w:sz w:val="10"/>
                <w:szCs w:val="10"/>
              </w:rPr>
            </w:pPr>
          </w:p>
          <w:p w14:paraId="4AF85E38" w14:textId="5E100212" w:rsidR="00367BAF" w:rsidRDefault="00367BAF" w:rsidP="00367BAF">
            <w:pPr>
              <w:widowControl w:val="0"/>
              <w:jc w:val="center"/>
              <w:rPr>
                <w:rFonts w:ascii="Palatino" w:eastAsia="Arial" w:hAnsi="Palatino" w:cs="Arial"/>
                <w:color w:val="000000"/>
              </w:rPr>
            </w:pPr>
            <w:r w:rsidRPr="00D2562D">
              <w:rPr>
                <w:rFonts w:ascii="Palatino Linotype" w:hAnsi="Palatino Linotype"/>
                <w:color w:val="000000"/>
                <w:sz w:val="20"/>
                <w:szCs w:val="20"/>
                <w:lang w:val="en"/>
              </w:rPr>
              <w:t>https://edunity.publikasikupublisher.com/index.php/Edunity/index</w:t>
            </w:r>
          </w:p>
        </w:tc>
        <w:tc>
          <w:tcPr>
            <w:tcW w:w="1275" w:type="dxa"/>
          </w:tcPr>
          <w:p w14:paraId="35435546" w14:textId="135E023A" w:rsidR="00367BAF" w:rsidRDefault="00367BAF" w:rsidP="000A7EC0">
            <w:pPr>
              <w:widowControl w:val="0"/>
              <w:rPr>
                <w:rFonts w:ascii="Palatino" w:eastAsia="Arial" w:hAnsi="Palatino" w:cs="Arial"/>
                <w:color w:val="000000"/>
              </w:rPr>
            </w:pPr>
            <w:r>
              <w:rPr>
                <w:rFonts w:ascii="Palatino" w:eastAsia="Arial" w:hAnsi="Palatino" w:cs="Arial"/>
                <w:noProof/>
                <w:color w:val="000000"/>
              </w:rPr>
              <w:drawing>
                <wp:inline distT="0" distB="0" distL="0" distR="0" wp14:anchorId="188832A1" wp14:editId="34719BCB">
                  <wp:extent cx="768985" cy="113742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0530" cy="1139710"/>
                          </a:xfrm>
                          <a:prstGeom prst="rect">
                            <a:avLst/>
                          </a:prstGeom>
                        </pic:spPr>
                      </pic:pic>
                    </a:graphicData>
                  </a:graphic>
                </wp:inline>
              </w:drawing>
            </w:r>
          </w:p>
        </w:tc>
      </w:tr>
    </w:tbl>
    <w:p w14:paraId="2ABF183B" w14:textId="77777777" w:rsidR="00367BAF" w:rsidRDefault="00367BAF" w:rsidP="000A7EC0">
      <w:pPr>
        <w:widowControl w:val="0"/>
        <w:pBdr>
          <w:top w:val="nil"/>
          <w:left w:val="nil"/>
          <w:bottom w:val="nil"/>
          <w:right w:val="nil"/>
          <w:between w:val="nil"/>
        </w:pBdr>
        <w:spacing w:after="0" w:line="240" w:lineRule="auto"/>
        <w:rPr>
          <w:rFonts w:ascii="Palatino" w:eastAsia="Arial" w:hAnsi="Palatino" w:cs="Arial"/>
          <w:color w:val="000000"/>
        </w:rPr>
      </w:pPr>
    </w:p>
    <w:p w14:paraId="6DB228FB" w14:textId="186827EA" w:rsidR="00AE6B58" w:rsidRPr="00181D88" w:rsidRDefault="00801021" w:rsidP="00801021">
      <w:pPr>
        <w:spacing w:after="0" w:line="240" w:lineRule="auto"/>
        <w:jc w:val="center"/>
        <w:rPr>
          <w:rFonts w:ascii="Palatino Linotype" w:eastAsia="Times New Roman" w:hAnsi="Palatino Linotype" w:cs="Times New Roman"/>
          <w:b/>
          <w:snapToGrid w:val="0"/>
          <w:color w:val="000000"/>
          <w:sz w:val="28"/>
          <w:szCs w:val="28"/>
          <w:lang w:eastAsia="de-DE" w:bidi="en-US"/>
        </w:rPr>
      </w:pPr>
      <w:r w:rsidRPr="00181D88">
        <w:rPr>
          <w:rFonts w:ascii="Palatino Linotype" w:hAnsi="Palatino Linotype"/>
          <w:b/>
          <w:snapToGrid w:val="0"/>
          <w:color w:val="000000"/>
          <w:sz w:val="28"/>
          <w:szCs w:val="28"/>
          <w:lang w:val="en" w:eastAsia="de-DE" w:bidi="en-US"/>
        </w:rPr>
        <w:t>EVALUATION OF LEARNING IN PRIMARY SCHOOLS TO IMPROVE THE QUALITY OF EDUCATION</w:t>
      </w:r>
    </w:p>
    <w:p w14:paraId="5D3F8707" w14:textId="77777777" w:rsidR="00801021" w:rsidRPr="00181D88" w:rsidRDefault="00801021" w:rsidP="00801021">
      <w:pPr>
        <w:spacing w:after="0" w:line="240" w:lineRule="auto"/>
        <w:jc w:val="center"/>
        <w:rPr>
          <w:rFonts w:ascii="Palatino Linotype" w:hAnsi="Palatino Linotype"/>
          <w:lang w:eastAsia="de-DE" w:bidi="en-US"/>
        </w:rPr>
      </w:pPr>
    </w:p>
    <w:p w14:paraId="100FF255" w14:textId="712F0FAE" w:rsidR="00AE6B58" w:rsidRPr="00181D88" w:rsidRDefault="00CF60FE" w:rsidP="00AE6B58">
      <w:pPr>
        <w:spacing w:after="0" w:line="240" w:lineRule="auto"/>
        <w:rPr>
          <w:rFonts w:ascii="Palatino Linotype" w:hAnsi="Palatino Linotype"/>
          <w:b/>
          <w:sz w:val="20"/>
          <w:szCs w:val="20"/>
        </w:rPr>
      </w:pPr>
      <w:r w:rsidRPr="00181D88">
        <w:rPr>
          <w:rFonts w:ascii="Palatino Linotype" w:hAnsi="Palatino Linotype"/>
          <w:b/>
          <w:sz w:val="20"/>
          <w:szCs w:val="20"/>
          <w:lang w:val="en"/>
        </w:rPr>
        <w:t>Nuansa Trimaya Fadhilla</w:t>
      </w:r>
      <w:r w:rsidR="00367BAF" w:rsidRPr="00181D88">
        <w:rPr>
          <w:rFonts w:ascii="Palatino Linotype" w:hAnsi="Palatino Linotype"/>
          <w:b/>
          <w:sz w:val="20"/>
          <w:szCs w:val="20"/>
          <w:lang w:val="en"/>
        </w:rPr>
        <w:t xml:space="preserve">* </w:t>
      </w:r>
    </w:p>
    <w:p w14:paraId="327C2933" w14:textId="77777777" w:rsidR="00801021" w:rsidRPr="00181D88" w:rsidRDefault="00801021" w:rsidP="00AE6B58">
      <w:pPr>
        <w:spacing w:after="0" w:line="240" w:lineRule="auto"/>
        <w:rPr>
          <w:rFonts w:ascii="Palatino Linotype" w:hAnsi="Palatino Linotype"/>
          <w:sz w:val="20"/>
          <w:szCs w:val="20"/>
        </w:rPr>
      </w:pPr>
      <w:r w:rsidRPr="00181D88">
        <w:rPr>
          <w:rFonts w:ascii="Palatino Linotype" w:hAnsi="Palatino Linotype"/>
          <w:sz w:val="20"/>
          <w:szCs w:val="20"/>
          <w:lang w:val="en"/>
        </w:rPr>
        <w:t>Faculty of Evaluation Research and Education, Postgraduate, Yogyakarta State University, Indonesia</w:t>
      </w:r>
    </w:p>
    <w:p w14:paraId="2C3AEECF" w14:textId="43A24B28" w:rsidR="00AE6B58" w:rsidRPr="00181D88" w:rsidRDefault="00AE6B58" w:rsidP="00AE6B58">
      <w:pPr>
        <w:spacing w:after="0" w:line="240" w:lineRule="auto"/>
        <w:rPr>
          <w:rFonts w:ascii="Palatino Linotype" w:hAnsi="Palatino Linotype"/>
          <w:b/>
          <w:sz w:val="20"/>
          <w:szCs w:val="20"/>
        </w:rPr>
      </w:pPr>
      <w:r w:rsidRPr="00181D88">
        <w:rPr>
          <w:rFonts w:ascii="Palatino Linotype" w:hAnsi="Palatino Linotype"/>
          <w:sz w:val="20"/>
          <w:szCs w:val="20"/>
          <w:lang w:val="en"/>
        </w:rPr>
        <w:t xml:space="preserve">Email: </w:t>
      </w:r>
      <w:r w:rsidR="00801021" w:rsidRPr="00181D88">
        <w:rPr>
          <w:rFonts w:ascii="Palatino Linotype" w:hAnsi="Palatino Linotype"/>
          <w:sz w:val="20"/>
          <w:szCs w:val="20"/>
          <w:lang w:val="en"/>
        </w:rPr>
        <w:t>nuansatrimayafadhila@gmail.com</w:t>
      </w:r>
    </w:p>
    <w:tbl>
      <w:tblPr>
        <w:tblStyle w:val="a"/>
        <w:tblW w:w="8647"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1998"/>
        <w:gridCol w:w="6649"/>
      </w:tblGrid>
      <w:tr w:rsidR="001C3D96" w:rsidRPr="000A7EC0" w14:paraId="5474C853" w14:textId="77777777" w:rsidTr="004867B8">
        <w:tc>
          <w:tcPr>
            <w:tcW w:w="1998" w:type="dxa"/>
            <w:tcBorders>
              <w:top w:val="single" w:sz="18" w:space="0" w:color="A6A6A6"/>
              <w:bottom w:val="single" w:sz="18" w:space="0" w:color="A6A6A6"/>
            </w:tcBorders>
          </w:tcPr>
          <w:p w14:paraId="3F446F7C" w14:textId="40288097" w:rsidR="001C3D96" w:rsidRPr="000A7EC0" w:rsidRDefault="001A0BF6" w:rsidP="000A7EC0">
            <w:pPr>
              <w:rPr>
                <w:rFonts w:ascii="Palatino" w:eastAsia="Times New Roman" w:hAnsi="Palatino" w:cs="Times New Roman"/>
                <w:b/>
                <w:color w:val="339933"/>
              </w:rPr>
            </w:pPr>
            <w:r w:rsidRPr="00846BAF">
              <w:rPr>
                <w:b/>
                <w:color w:val="339933"/>
                <w:sz w:val="22"/>
                <w:szCs w:val="22"/>
                <w:lang w:val="en"/>
              </w:rPr>
              <w:t>ARTICLE INFO</w:t>
            </w:r>
          </w:p>
          <w:p w14:paraId="137BFC69" w14:textId="77777777" w:rsidR="001A3530" w:rsidRPr="00367BAF" w:rsidRDefault="001A3530" w:rsidP="000A7EC0">
            <w:pPr>
              <w:jc w:val="both"/>
              <w:rPr>
                <w:rFonts w:ascii="Palatino" w:hAnsi="Palatino"/>
                <w:b/>
                <w:iCs/>
                <w:sz w:val="20"/>
                <w:szCs w:val="20"/>
              </w:rPr>
            </w:pPr>
            <w:r w:rsidRPr="00367BAF">
              <w:rPr>
                <w:b/>
                <w:iCs/>
                <w:sz w:val="20"/>
                <w:szCs w:val="20"/>
                <w:lang w:val="en"/>
              </w:rPr>
              <w:t>Article history:</w:t>
            </w:r>
          </w:p>
          <w:p w14:paraId="03B41247" w14:textId="77777777" w:rsidR="00181D88" w:rsidRPr="00367BAF" w:rsidRDefault="00181D88" w:rsidP="00181D88">
            <w:pPr>
              <w:jc w:val="both"/>
              <w:rPr>
                <w:rFonts w:ascii="Palatino" w:hAnsi="Palatino"/>
                <w:iCs/>
                <w:sz w:val="20"/>
                <w:szCs w:val="20"/>
              </w:rPr>
            </w:pPr>
            <w:r w:rsidRPr="00367BAF">
              <w:rPr>
                <w:rFonts w:ascii="Palatino" w:hAnsi="Palatino"/>
                <w:iCs/>
                <w:sz w:val="20"/>
                <w:szCs w:val="20"/>
              </w:rPr>
              <w:t xml:space="preserve">Received </w:t>
            </w:r>
            <w:r>
              <w:rPr>
                <w:rFonts w:ascii="Palatino" w:hAnsi="Palatino"/>
                <w:iCs/>
                <w:sz w:val="20"/>
                <w:szCs w:val="20"/>
              </w:rPr>
              <w:t>April</w:t>
            </w:r>
            <w:r w:rsidRPr="00367BAF">
              <w:rPr>
                <w:rFonts w:ascii="Palatino" w:hAnsi="Palatino"/>
                <w:iCs/>
                <w:sz w:val="20"/>
                <w:szCs w:val="20"/>
              </w:rPr>
              <w:t xml:space="preserve"> </w:t>
            </w:r>
            <w:r>
              <w:rPr>
                <w:rFonts w:ascii="Palatino" w:hAnsi="Palatino"/>
                <w:iCs/>
                <w:sz w:val="20"/>
                <w:szCs w:val="20"/>
              </w:rPr>
              <w:t>9</w:t>
            </w:r>
            <w:r w:rsidRPr="00367BAF">
              <w:rPr>
                <w:rFonts w:ascii="Palatino" w:hAnsi="Palatino"/>
                <w:iCs/>
                <w:sz w:val="20"/>
                <w:szCs w:val="20"/>
              </w:rPr>
              <w:t>, 202</w:t>
            </w:r>
            <w:r>
              <w:rPr>
                <w:rFonts w:ascii="Palatino" w:hAnsi="Palatino"/>
                <w:iCs/>
                <w:sz w:val="20"/>
                <w:szCs w:val="20"/>
              </w:rPr>
              <w:t>3</w:t>
            </w:r>
          </w:p>
          <w:p w14:paraId="2E2DD2E2" w14:textId="77777777" w:rsidR="00181D88" w:rsidRPr="00367BAF" w:rsidRDefault="00181D88" w:rsidP="00181D88">
            <w:pPr>
              <w:jc w:val="both"/>
              <w:rPr>
                <w:rFonts w:ascii="Palatino" w:hAnsi="Palatino"/>
                <w:iCs/>
                <w:sz w:val="20"/>
                <w:szCs w:val="20"/>
              </w:rPr>
            </w:pPr>
            <w:r w:rsidRPr="00367BAF">
              <w:rPr>
                <w:rFonts w:ascii="Palatino" w:hAnsi="Palatino"/>
                <w:iCs/>
                <w:sz w:val="20"/>
                <w:szCs w:val="20"/>
              </w:rPr>
              <w:t xml:space="preserve">Revised </w:t>
            </w:r>
            <w:r>
              <w:rPr>
                <w:rFonts w:ascii="Palatino" w:hAnsi="Palatino"/>
                <w:iCs/>
                <w:sz w:val="20"/>
                <w:szCs w:val="20"/>
              </w:rPr>
              <w:t>April</w:t>
            </w:r>
            <w:r w:rsidRPr="00367BAF">
              <w:rPr>
                <w:rFonts w:ascii="Palatino" w:hAnsi="Palatino"/>
                <w:iCs/>
                <w:sz w:val="20"/>
                <w:szCs w:val="20"/>
              </w:rPr>
              <w:t xml:space="preserve"> </w:t>
            </w:r>
            <w:r>
              <w:rPr>
                <w:rFonts w:ascii="Palatino" w:hAnsi="Palatino"/>
                <w:iCs/>
                <w:sz w:val="20"/>
                <w:szCs w:val="20"/>
              </w:rPr>
              <w:t>15</w:t>
            </w:r>
            <w:r w:rsidRPr="00367BAF">
              <w:rPr>
                <w:rFonts w:ascii="Palatino" w:hAnsi="Palatino"/>
                <w:iCs/>
                <w:sz w:val="20"/>
                <w:szCs w:val="20"/>
              </w:rPr>
              <w:t>, 202</w:t>
            </w:r>
            <w:r>
              <w:rPr>
                <w:rFonts w:ascii="Palatino" w:hAnsi="Palatino"/>
                <w:iCs/>
                <w:sz w:val="20"/>
                <w:szCs w:val="20"/>
              </w:rPr>
              <w:t>3</w:t>
            </w:r>
          </w:p>
          <w:p w14:paraId="2EFFFE92" w14:textId="77777777" w:rsidR="00181D88" w:rsidRPr="00367BAF" w:rsidRDefault="00181D88" w:rsidP="00181D88">
            <w:pPr>
              <w:jc w:val="both"/>
              <w:rPr>
                <w:rFonts w:ascii="Palatino" w:hAnsi="Palatino"/>
                <w:iCs/>
                <w:sz w:val="20"/>
                <w:szCs w:val="20"/>
              </w:rPr>
            </w:pPr>
            <w:r w:rsidRPr="00367BAF">
              <w:rPr>
                <w:rFonts w:ascii="Palatino" w:hAnsi="Palatino"/>
                <w:iCs/>
                <w:sz w:val="20"/>
                <w:szCs w:val="20"/>
              </w:rPr>
              <w:t xml:space="preserve">Accepted </w:t>
            </w:r>
            <w:r>
              <w:rPr>
                <w:rFonts w:ascii="Palatino" w:hAnsi="Palatino"/>
                <w:iCs/>
                <w:sz w:val="20"/>
                <w:szCs w:val="20"/>
              </w:rPr>
              <w:t>April</w:t>
            </w:r>
            <w:r w:rsidRPr="00367BAF">
              <w:rPr>
                <w:rFonts w:ascii="Palatino" w:hAnsi="Palatino"/>
                <w:iCs/>
                <w:sz w:val="20"/>
                <w:szCs w:val="20"/>
              </w:rPr>
              <w:t xml:space="preserve"> 2</w:t>
            </w:r>
            <w:r>
              <w:rPr>
                <w:rFonts w:ascii="Palatino" w:hAnsi="Palatino"/>
                <w:iCs/>
                <w:sz w:val="20"/>
                <w:szCs w:val="20"/>
              </w:rPr>
              <w:t>5</w:t>
            </w:r>
            <w:r w:rsidRPr="00367BAF">
              <w:rPr>
                <w:rFonts w:ascii="Palatino" w:hAnsi="Palatino"/>
                <w:iCs/>
                <w:sz w:val="20"/>
                <w:szCs w:val="20"/>
              </w:rPr>
              <w:t>, 202</w:t>
            </w:r>
            <w:r>
              <w:rPr>
                <w:rFonts w:ascii="Palatino" w:hAnsi="Palatino"/>
                <w:iCs/>
                <w:sz w:val="20"/>
                <w:szCs w:val="20"/>
              </w:rPr>
              <w:t>3</w:t>
            </w:r>
          </w:p>
          <w:p w14:paraId="2DD5F20B" w14:textId="77777777" w:rsidR="00181D88" w:rsidRPr="000A7EC0" w:rsidRDefault="00181D88" w:rsidP="00181D88">
            <w:pPr>
              <w:pBdr>
                <w:top w:val="nil"/>
                <w:left w:val="nil"/>
                <w:bottom w:val="nil"/>
                <w:right w:val="nil"/>
                <w:between w:val="nil"/>
              </w:pBdr>
              <w:tabs>
                <w:tab w:val="center" w:pos="4513"/>
                <w:tab w:val="right" w:pos="9026"/>
                <w:tab w:val="center" w:pos="4320"/>
              </w:tabs>
              <w:rPr>
                <w:rFonts w:ascii="Palatino" w:eastAsia="Times New Roman" w:hAnsi="Palatino" w:cs="Times New Roman"/>
                <w:sz w:val="22"/>
                <w:szCs w:val="22"/>
              </w:rPr>
            </w:pPr>
          </w:p>
          <w:p w14:paraId="1DB96F99" w14:textId="77777777" w:rsidR="001C3D96" w:rsidRPr="000A7EC0" w:rsidRDefault="001C3D96" w:rsidP="000A7EC0">
            <w:pPr>
              <w:pBdr>
                <w:top w:val="nil"/>
                <w:left w:val="nil"/>
                <w:bottom w:val="nil"/>
                <w:right w:val="nil"/>
                <w:between w:val="nil"/>
              </w:pBdr>
              <w:tabs>
                <w:tab w:val="center" w:pos="4513"/>
                <w:tab w:val="right" w:pos="9026"/>
                <w:tab w:val="center" w:pos="4320"/>
              </w:tabs>
              <w:rPr>
                <w:rFonts w:ascii="Palatino" w:eastAsia="Times New Roman" w:hAnsi="Palatino" w:cs="Times New Roman"/>
                <w:sz w:val="22"/>
                <w:szCs w:val="22"/>
              </w:rPr>
            </w:pPr>
          </w:p>
          <w:p w14:paraId="6DFB0537" w14:textId="77777777" w:rsidR="001C3D96" w:rsidRPr="000A7EC0" w:rsidRDefault="001C3D96" w:rsidP="000A7EC0">
            <w:pPr>
              <w:rPr>
                <w:rFonts w:ascii="Palatino" w:eastAsia="Times New Roman" w:hAnsi="Palatino" w:cs="Times New Roman"/>
                <w:i/>
              </w:rPr>
            </w:pPr>
          </w:p>
        </w:tc>
        <w:tc>
          <w:tcPr>
            <w:tcW w:w="6649" w:type="dxa"/>
            <w:tcBorders>
              <w:top w:val="single" w:sz="18" w:space="0" w:color="A6A6A6"/>
              <w:bottom w:val="single" w:sz="18" w:space="0" w:color="A6A6A6"/>
            </w:tcBorders>
          </w:tcPr>
          <w:p w14:paraId="5203F781" w14:textId="7C0E48DB" w:rsidR="001C3D96" w:rsidRPr="00846BAF" w:rsidRDefault="003A47AD" w:rsidP="000A7EC0">
            <w:pPr>
              <w:ind w:left="2123"/>
              <w:jc w:val="both"/>
              <w:rPr>
                <w:rFonts w:ascii="Palatino" w:eastAsia="Times New Roman" w:hAnsi="Palatino" w:cs="Times New Roman"/>
                <w:color w:val="339933"/>
                <w:sz w:val="22"/>
                <w:szCs w:val="22"/>
              </w:rPr>
            </w:pPr>
            <w:r w:rsidRPr="00846BAF">
              <w:rPr>
                <w:b/>
                <w:color w:val="339933"/>
                <w:sz w:val="22"/>
                <w:szCs w:val="22"/>
                <w:lang w:val="en"/>
              </w:rPr>
              <w:t>ABSTRACT</w:t>
            </w:r>
          </w:p>
          <w:p w14:paraId="560FD4D4" w14:textId="37C020E1" w:rsidR="00801021" w:rsidRDefault="001A3530" w:rsidP="000A7EC0">
            <w:pPr>
              <w:pStyle w:val="JW18keywords"/>
              <w:spacing w:before="0" w:line="240" w:lineRule="auto"/>
              <w:rPr>
                <w:rFonts w:ascii="Palatino" w:hAnsi="Palatino"/>
                <w:snapToGrid/>
              </w:rPr>
            </w:pPr>
            <w:r w:rsidRPr="000A7EC0">
              <w:rPr>
                <w:b/>
                <w:lang w:val="en"/>
              </w:rPr>
              <w:t xml:space="preserve">Abstract: </w:t>
            </w:r>
            <w:r w:rsidR="00801021" w:rsidRPr="00801021">
              <w:rPr>
                <w:snapToGrid/>
                <w:lang w:val="en"/>
              </w:rPr>
              <w:t>The purpose of this study is to improve teacher professionalism and student achievement in elementary schools. This will also affect the educational institution. In general, evaluation is an effort made to determine the level of success and weakness of an educational process (with all components involved in it) in achieving the aspired educational goals. The purpose of education is to form human beings. Therefore, to find out whether the purpose of this education has been achieved or not, an evaluation is needed. Evaluation is useful to find out the quantity and quality of someone who needs to be evaluated. In addition, in the evaluation</w:t>
            </w:r>
            <w:r w:rsidR="00181D88">
              <w:rPr>
                <w:snapToGrid/>
                <w:lang w:val="en"/>
              </w:rPr>
              <w:t>,</w:t>
            </w:r>
            <w:r w:rsidR="00801021" w:rsidRPr="00801021">
              <w:rPr>
                <w:snapToGrid/>
                <w:lang w:val="en"/>
              </w:rPr>
              <w:t xml:space="preserve"> it is necessary to pay attention to several principles such as objectivity, continuity, and comprehensive or whole. This research method uses the library </w:t>
            </w:r>
            <w:r w:rsidR="00181D88">
              <w:rPr>
                <w:snapToGrid/>
                <w:lang w:val="en"/>
              </w:rPr>
              <w:t>research</w:t>
            </w:r>
            <w:r w:rsidR="00801021" w:rsidRPr="00801021">
              <w:rPr>
                <w:snapToGrid/>
                <w:lang w:val="en"/>
              </w:rPr>
              <w:t xml:space="preserve"> method (literature study) with a qualitative approach. The results of this study show that the evaluation of learning outcomes in elementary schools covers three domains, namely the cognitive, affective</w:t>
            </w:r>
            <w:r w:rsidR="00181D88">
              <w:rPr>
                <w:snapToGrid/>
                <w:lang w:val="en"/>
              </w:rPr>
              <w:t>,</w:t>
            </w:r>
            <w:r w:rsidR="00801021" w:rsidRPr="00801021">
              <w:rPr>
                <w:snapToGrid/>
                <w:lang w:val="en"/>
              </w:rPr>
              <w:t xml:space="preserve"> and psychomotor domains.</w:t>
            </w:r>
          </w:p>
          <w:p w14:paraId="335B666A" w14:textId="249F0B9E" w:rsidR="001C3D96" w:rsidRPr="000A7EC0" w:rsidRDefault="001A3530" w:rsidP="000A7EC0">
            <w:pPr>
              <w:pStyle w:val="JW18keywords"/>
              <w:spacing w:before="0" w:line="240" w:lineRule="auto"/>
              <w:rPr>
                <w:rFonts w:ascii="Palatino" w:hAnsi="Palatino"/>
              </w:rPr>
            </w:pPr>
            <w:r w:rsidRPr="000A7EC0">
              <w:rPr>
                <w:b/>
                <w:lang w:val="en"/>
              </w:rPr>
              <w:t xml:space="preserve">Keywords: </w:t>
            </w:r>
            <w:r w:rsidR="00801021" w:rsidRPr="00801021">
              <w:rPr>
                <w:lang w:val="en"/>
              </w:rPr>
              <w:t>Evaluation</w:t>
            </w:r>
            <w:r w:rsidR="00801021">
              <w:rPr>
                <w:lang w:val="en"/>
              </w:rPr>
              <w:t>;</w:t>
            </w:r>
            <w:r>
              <w:rPr>
                <w:lang w:val="en"/>
              </w:rPr>
              <w:t xml:space="preserve"> </w:t>
            </w:r>
            <w:r w:rsidR="00801021" w:rsidRPr="00801021">
              <w:rPr>
                <w:lang w:val="en"/>
              </w:rPr>
              <w:t xml:space="preserve"> Education</w:t>
            </w:r>
            <w:r w:rsidR="00801021">
              <w:rPr>
                <w:lang w:val="en"/>
              </w:rPr>
              <w:t>;</w:t>
            </w:r>
            <w:r>
              <w:rPr>
                <w:lang w:val="en"/>
              </w:rPr>
              <w:t xml:space="preserve"> </w:t>
            </w:r>
            <w:r w:rsidR="00801021" w:rsidRPr="00801021">
              <w:rPr>
                <w:lang w:val="en"/>
              </w:rPr>
              <w:t xml:space="preserve"> Primary School</w:t>
            </w:r>
          </w:p>
        </w:tc>
      </w:tr>
    </w:tbl>
    <w:p w14:paraId="2DC09979" w14:textId="77777777" w:rsidR="001C3D96" w:rsidRPr="000A7EC0" w:rsidRDefault="001C3D96" w:rsidP="000A7EC0">
      <w:pPr>
        <w:spacing w:after="0" w:line="240" w:lineRule="auto"/>
        <w:rPr>
          <w:rFonts w:ascii="Palatino" w:eastAsia="Times New Roman" w:hAnsi="Palatino" w:cs="Times New Roman"/>
          <w:b/>
          <w:color w:val="339933"/>
          <w:sz w:val="24"/>
          <w:szCs w:val="24"/>
        </w:rPr>
      </w:pPr>
    </w:p>
    <w:p w14:paraId="50CC76CC" w14:textId="4A25D997" w:rsidR="001C3D96" w:rsidRPr="000A7EC0" w:rsidRDefault="000A7EC0" w:rsidP="000A7EC0">
      <w:pPr>
        <w:spacing w:after="0" w:line="240" w:lineRule="auto"/>
        <w:rPr>
          <w:rFonts w:ascii="Palatino" w:eastAsia="Times New Roman" w:hAnsi="Palatino" w:cs="Times New Roman"/>
          <w:b/>
          <w:color w:val="339933"/>
        </w:rPr>
      </w:pPr>
      <w:r w:rsidRPr="000A7EC0">
        <w:rPr>
          <w:b/>
          <w:color w:val="339933"/>
          <w:lang w:val="en"/>
        </w:rPr>
        <w:t xml:space="preserve">Introduction </w:t>
      </w:r>
    </w:p>
    <w:p w14:paraId="0D48FE03" w14:textId="36141729" w:rsidR="00801021" w:rsidRPr="00CF60FE" w:rsidRDefault="00801021" w:rsidP="00801021">
      <w:pPr>
        <w:spacing w:after="0" w:line="240" w:lineRule="auto"/>
        <w:ind w:firstLine="567"/>
        <w:jc w:val="both"/>
        <w:rPr>
          <w:rFonts w:ascii="Palatino Linotype" w:eastAsia="Times New Roman" w:hAnsi="Palatino Linotype" w:cs="Times New Roman"/>
          <w:color w:val="000000"/>
        </w:rPr>
      </w:pPr>
      <w:bookmarkStart w:id="0" w:name="_Hlk131583350"/>
      <w:r w:rsidRPr="00CF60FE">
        <w:rPr>
          <w:rFonts w:ascii="Palatino Linotype" w:hAnsi="Palatino Linotype"/>
          <w:color w:val="000000"/>
          <w:lang w:val="en"/>
        </w:rPr>
        <w:t>One part of the teaching and learning process in the world of education that cannot be separated is evaluation. The learning process is the responsibility of the teacher in developing all the potential that exists in students. One of the components targeted by the education quality ranking is the learning system in the classroom.</w:t>
      </w:r>
    </w:p>
    <w:p w14:paraId="44457DCD" w14:textId="2F7432FA" w:rsidR="00801021" w:rsidRPr="00CF60FE" w:rsidRDefault="00801021" w:rsidP="00801021">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t xml:space="preserve">The main purpose of the learning process is to change student behavior based on goals that have been planned and compiled by the teacher before the learning process takes place. The </w:t>
      </w:r>
      <w:r w:rsidR="00181D88">
        <w:rPr>
          <w:rFonts w:ascii="Palatino Linotype" w:hAnsi="Palatino Linotype"/>
          <w:color w:val="000000"/>
          <w:lang w:val="en"/>
        </w:rPr>
        <w:t>behavior change</w:t>
      </w:r>
      <w:r w:rsidRPr="00CF60FE">
        <w:rPr>
          <w:rFonts w:ascii="Palatino Linotype" w:hAnsi="Palatino Linotype"/>
          <w:color w:val="000000"/>
          <w:lang w:val="en"/>
        </w:rPr>
        <w:t xml:space="preserve"> includes an intellectual aspect. Therefore, evaluation is seen as </w:t>
      </w:r>
      <w:r w:rsidR="00181D88">
        <w:rPr>
          <w:rFonts w:ascii="Palatino Linotype" w:hAnsi="Palatino Linotype"/>
          <w:color w:val="000000"/>
          <w:lang w:val="en"/>
        </w:rPr>
        <w:t xml:space="preserve">the </w:t>
      </w:r>
      <w:r w:rsidRPr="00CF60FE">
        <w:rPr>
          <w:rFonts w:ascii="Palatino Linotype" w:hAnsi="Palatino Linotype"/>
          <w:color w:val="000000"/>
          <w:lang w:val="en"/>
        </w:rPr>
        <w:t>input obtained from the learning process that can be used to determine the strengths and weaknesses of various components contained in a teaching and learning process.</w:t>
      </w:r>
    </w:p>
    <w:p w14:paraId="38F7EA9A" w14:textId="596352AF" w:rsidR="00801021" w:rsidRPr="00711CFC" w:rsidRDefault="00801021" w:rsidP="00801021">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lastRenderedPageBreak/>
        <w:t xml:space="preserve">Evaluation is a process of planning to obtain information or data; Based on this data, then try to </w:t>
      </w:r>
      <w:r w:rsidR="004F2025" w:rsidRPr="00CF60FE">
        <w:rPr>
          <w:rFonts w:ascii="Palatino Linotype" w:hAnsi="Palatino Linotype"/>
          <w:color w:val="000000"/>
          <w:lang w:val="en"/>
        </w:rPr>
        <w:t>decide</w:t>
      </w:r>
      <w:r w:rsidRPr="00CF60FE">
        <w:rPr>
          <w:rFonts w:ascii="Palatino Linotype" w:hAnsi="Palatino Linotype"/>
          <w:color w:val="000000"/>
          <w:lang w:val="en"/>
        </w:rPr>
        <w:t xml:space="preserve">. Evaluation is one of a series of activities in improving the quality, performance, or productivity of a lem-baga in implementing its program. </w:t>
      </w:r>
      <w:r w:rsidR="00181D88">
        <w:rPr>
          <w:rFonts w:ascii="Palatino Linotype" w:hAnsi="Palatino Linotype"/>
          <w:color w:val="000000"/>
          <w:lang w:val="en"/>
        </w:rPr>
        <w:t>Evaluation</w:t>
      </w:r>
      <w:r w:rsidRPr="00CF60FE">
        <w:rPr>
          <w:rFonts w:ascii="Palatino Linotype" w:hAnsi="Palatino Linotype"/>
          <w:color w:val="000000"/>
          <w:lang w:val="en"/>
        </w:rPr>
        <w:t xml:space="preserve"> will be obtained about what has been achieved and which has not, and subsequently</w:t>
      </w:r>
      <w:r w:rsidR="00181D88">
        <w:rPr>
          <w:rFonts w:ascii="Palatino Linotype" w:hAnsi="Palatino Linotype"/>
          <w:color w:val="000000"/>
          <w:lang w:val="en"/>
        </w:rPr>
        <w:t>,</w:t>
      </w:r>
      <w:r w:rsidRPr="00CF60FE">
        <w:rPr>
          <w:rFonts w:ascii="Palatino Linotype" w:hAnsi="Palatino Linotype"/>
          <w:color w:val="000000"/>
          <w:lang w:val="en"/>
        </w:rPr>
        <w:t xml:space="preserve"> this information is used for the improvement of a program.</w:t>
      </w:r>
      <w:r w:rsidR="00181D88">
        <w:rPr>
          <w:rFonts w:ascii="Palatino Linotype" w:hAnsi="Palatino Linotype"/>
          <w:color w:val="000000"/>
          <w:lang w:val="en"/>
        </w:rPr>
        <w:t xml:space="preserve"> </w:t>
      </w:r>
      <w:hyperlink w:anchor="Bibliography" w:history="1">
        <w:sdt>
          <w:sdtPr>
            <w:rPr>
              <w:rStyle w:val="Hyperlink"/>
              <w:rFonts w:ascii="Palatino Linotype" w:eastAsia="Times New Roman" w:hAnsi="Palatino Linotype" w:cs="Times New Roman"/>
              <w:u w:val="none"/>
            </w:rPr>
            <w:tag w:val="MENDELEY_CITATION_v3_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"/>
            <w:id w:val="176627284"/>
            <w:placeholder>
              <w:docPart w:val="811D1A9A325B4BCA8811DC14F1462A10"/>
            </w:placeholder>
          </w:sdtPr>
          <w:sdtContent>
            <w:r w:rsidRPr="00711CFC">
              <w:rPr>
                <w:rStyle w:val="Hyperlink"/>
                <w:rFonts w:ascii="Palatino Linotype" w:hAnsi="Palatino Linotype"/>
                <w:u w:val="none"/>
                <w:lang w:val="en"/>
              </w:rPr>
              <w:t>(Setyosari, 2020)</w:t>
            </w:r>
          </w:sdtContent>
        </w:sdt>
      </w:hyperlink>
    </w:p>
    <w:p w14:paraId="19EFFA94" w14:textId="3E40E089" w:rsidR="00801021" w:rsidRPr="00CF60FE" w:rsidRDefault="00801021" w:rsidP="00801021">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t>Evaluation has an important role in measuring the progress and development of students. Evaluation has a considerable share in the teaching and learning process. One of the important compounds to see success in education is evaluation. Therefore, schools try to organize and maximize learning effectiveness to achieve a goal by planning and organizing learning experiences, both in terms of attitudes, knowledge, and skills of students. The learning experience gained by students cannot be separated from the intervention of institutions.</w:t>
      </w:r>
      <w:hyperlink w:anchor="Bibliography" w:history="1">
        <w:sdt>
          <w:sdtPr>
            <w:rPr>
              <w:rStyle w:val="Hyperlink"/>
              <w:rFonts w:ascii="Palatino Linotype" w:eastAsia="Times New Roman" w:hAnsi="Palatino Linotype" w:cs="Times New Roman"/>
            </w:rPr>
            <w:tag w:val="MENDELEY_CITATION_v3_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"/>
            <w:id w:val="-1758598261"/>
            <w:placeholder>
              <w:docPart w:val="811D1A9A325B4BCA8811DC14F1462A10"/>
            </w:placeholder>
          </w:sdtPr>
          <w:sdtEndPr>
            <w:rPr>
              <w:rStyle w:val="Hyperlink"/>
              <w:u w:val="none"/>
            </w:rPr>
          </w:sdtEndPr>
          <w:sdtContent>
            <w:r w:rsidRPr="00F75162">
              <w:rPr>
                <w:rStyle w:val="Hyperlink"/>
                <w:rFonts w:ascii="Palatino Linotype" w:hAnsi="Palatino Linotype"/>
                <w:u w:val="none"/>
                <w:lang w:val="en"/>
              </w:rPr>
              <w:t>(Fitriani Rahayu, 2019)</w:t>
            </w:r>
          </w:sdtContent>
        </w:sdt>
      </w:hyperlink>
    </w:p>
    <w:p w14:paraId="266CB112" w14:textId="0DFE1C4B" w:rsidR="00801021" w:rsidRPr="00CF60FE" w:rsidRDefault="00801021" w:rsidP="00801021">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t xml:space="preserve">Miftha Indasari in her research shows that implementation in schools, not infrequently the evaluations carried out are not prepared and planned based on the grid so not a few teachers often have difficulty in identifying specific </w:t>
      </w:r>
      <w:r w:rsidRPr="00F75162">
        <w:rPr>
          <w:rFonts w:ascii="Palatino Linotype" w:hAnsi="Palatino Linotype"/>
          <w:color w:val="000000"/>
          <w:lang w:val="en"/>
        </w:rPr>
        <w:t>competencies included in remedial learning programs</w:t>
      </w:r>
      <w:hyperlink w:anchor="Bibliography" w:history="1">
        <w:sdt>
          <w:sdtPr>
            <w:rPr>
              <w:rStyle w:val="Hyperlink"/>
              <w:rFonts w:ascii="Palatino Linotype" w:eastAsia="Times New Roman" w:hAnsi="Palatino Linotype" w:cs="Times New Roman"/>
              <w:u w:val="none"/>
            </w:rPr>
            <w:tag w:val="MENDELEY_CITATION_v3_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"/>
            <w:id w:val="1547021716"/>
            <w:placeholder>
              <w:docPart w:val="811D1A9A325B4BCA8811DC14F1462A10"/>
            </w:placeholder>
          </w:sdtPr>
          <w:sdtContent>
            <w:r w:rsidR="00F75162" w:rsidRPr="00F75162">
              <w:rPr>
                <w:rStyle w:val="Hyperlink"/>
                <w:rFonts w:ascii="Palatino Linotype" w:eastAsia="Times New Roman" w:hAnsi="Palatino Linotype" w:cs="Times New Roman"/>
                <w:u w:val="none"/>
              </w:rPr>
              <w:t xml:space="preserve"> </w:t>
            </w:r>
            <w:r w:rsidRPr="00F75162">
              <w:rPr>
                <w:rStyle w:val="Hyperlink"/>
                <w:rFonts w:ascii="Palatino Linotype" w:hAnsi="Palatino Linotype"/>
                <w:u w:val="none"/>
                <w:lang w:val="en"/>
              </w:rPr>
              <w:t>(Indasari, Lia, &amp; Isroqmi, 2018)</w:t>
            </w:r>
          </w:sdtContent>
        </w:sdt>
      </w:hyperlink>
    </w:p>
    <w:p w14:paraId="32D1C6F2" w14:textId="2F64B4D6" w:rsidR="00801021" w:rsidRPr="00CF60FE" w:rsidRDefault="00801021" w:rsidP="00801021">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t>Education evaluation is part of the mandatory education implementation process. Education evaluation is an activity to control, guarantee and determine the quality of education for various components of education in each path, level</w:t>
      </w:r>
      <w:r w:rsidR="00181D88">
        <w:rPr>
          <w:rFonts w:ascii="Palatino Linotype" w:hAnsi="Palatino Linotype"/>
          <w:color w:val="000000"/>
          <w:lang w:val="en"/>
        </w:rPr>
        <w:t>,</w:t>
      </w:r>
      <w:r w:rsidRPr="00CF60FE">
        <w:rPr>
          <w:rFonts w:ascii="Palatino Linotype" w:hAnsi="Palatino Linotype"/>
          <w:color w:val="000000"/>
          <w:lang w:val="en"/>
        </w:rPr>
        <w:t xml:space="preserve"> and type of education as a form of accountability for the implementation of education</w:t>
      </w:r>
      <w:hyperlink w:anchor="Bibliography" w:history="1">
        <w:sdt>
          <w:sdtPr>
            <w:rPr>
              <w:rStyle w:val="Hyperlink"/>
              <w:rFonts w:ascii="Palatino Linotype" w:eastAsia="Times New Roman" w:hAnsi="Palatino Linotype" w:cs="Times New Roman"/>
              <w:u w:val="none"/>
            </w:rPr>
            <w:tag w:val="MENDELEY_CITATION_v3_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"/>
            <w:id w:val="-878235396"/>
            <w:placeholder>
              <w:docPart w:val="811D1A9A325B4BCA8811DC14F1462A10"/>
            </w:placeholder>
          </w:sdtPr>
          <w:sdtContent>
            <w:r w:rsidRPr="0006625D">
              <w:rPr>
                <w:rStyle w:val="Hyperlink"/>
                <w:rFonts w:ascii="Palatino Linotype" w:hAnsi="Palatino Linotype"/>
                <w:u w:val="none"/>
                <w:lang w:val="en"/>
              </w:rPr>
              <w:t>(Anwar, 2022)</w:t>
            </w:r>
          </w:sdtContent>
        </w:sdt>
      </w:hyperlink>
    </w:p>
    <w:p w14:paraId="34CA0FBA" w14:textId="52CA241A" w:rsidR="00801021" w:rsidRPr="00CF60FE" w:rsidRDefault="00801021" w:rsidP="00801021">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t>According to the regulation, the educational evaluation process must be carried out by the teacher as the person in charge of the student learning process. In the series of educational evaluation processes, teachers must evaluate learning which is part of the series of educational evaluation processes.</w:t>
      </w:r>
      <w:r w:rsidR="00181D88">
        <w:rPr>
          <w:rFonts w:ascii="Palatino Linotype" w:hAnsi="Palatino Linotype"/>
          <w:color w:val="000000"/>
          <w:lang w:val="en"/>
        </w:rPr>
        <w:t xml:space="preserve"> </w:t>
      </w:r>
      <w:sdt>
        <w:sdtPr>
          <w:rPr>
            <w:rFonts w:ascii="Palatino Linotype" w:eastAsia="Times New Roman" w:hAnsi="Palatino Linotype" w:cs="Times New Roman"/>
            <w:color w:val="000000"/>
          </w:rPr>
          <w:id w:val="1913185582"/>
          <w:citation/>
        </w:sdtPr>
        <w:sdtContent>
          <w:r w:rsidRPr="00CF60FE">
            <w:rPr>
              <w:rFonts w:ascii="Palatino Linotype" w:hAnsi="Palatino Linotype"/>
              <w:color w:val="000000"/>
              <w:lang w:val="en"/>
            </w:rPr>
            <w:fldChar w:fldCharType="begin"/>
          </w:r>
          <w:r w:rsidRPr="00CF60FE">
            <w:rPr>
              <w:rFonts w:ascii="Palatino Linotype" w:hAnsi="Palatino Linotype"/>
              <w:color w:val="000000"/>
              <w:lang w:val="en"/>
            </w:rPr>
            <w:instrText xml:space="preserve"> CITATION PPN5 \l 1033 </w:instrText>
          </w:r>
          <w:r w:rsidRPr="00CF60FE">
            <w:rPr>
              <w:rFonts w:ascii="Palatino Linotype" w:hAnsi="Palatino Linotype"/>
              <w:color w:val="000000"/>
              <w:lang w:val="en"/>
            </w:rPr>
            <w:fldChar w:fldCharType="separate"/>
          </w:r>
          <w:r w:rsidRPr="00CF60FE">
            <w:rPr>
              <w:rFonts w:ascii="Palatino Linotype" w:hAnsi="Palatino Linotype"/>
              <w:color w:val="000000"/>
              <w:lang w:val="en"/>
            </w:rPr>
            <w:t>(Government Regulation No. 19 of 2005)</w:t>
          </w:r>
          <w:r w:rsidRPr="00CF60FE">
            <w:rPr>
              <w:rFonts w:ascii="Palatino Linotype" w:hAnsi="Palatino Linotype"/>
              <w:color w:val="000000"/>
              <w:lang w:val="en"/>
            </w:rPr>
            <w:fldChar w:fldCharType="end"/>
          </w:r>
        </w:sdtContent>
      </w:sdt>
    </w:p>
    <w:p w14:paraId="46CA15EE" w14:textId="794323F5" w:rsidR="00801021" w:rsidRPr="00CF60FE" w:rsidRDefault="00801021" w:rsidP="00801021">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t>But</w:t>
      </w:r>
      <w:r w:rsidR="00181D88">
        <w:rPr>
          <w:rFonts w:ascii="Palatino Linotype" w:hAnsi="Palatino Linotype"/>
          <w:color w:val="000000"/>
          <w:lang w:val="en"/>
        </w:rPr>
        <w:t>,</w:t>
      </w:r>
      <w:r w:rsidRPr="00CF60FE">
        <w:rPr>
          <w:rFonts w:ascii="Palatino Linotype" w:hAnsi="Palatino Linotype"/>
          <w:color w:val="000000"/>
          <w:lang w:val="en"/>
        </w:rPr>
        <w:t xml:space="preserve"> in the field, teachers in elementary schools (SD) in applying evaluations are limited to students doing questions without any development or design during their implementation, then in the process of learning students </w:t>
      </w:r>
      <w:r w:rsidR="00181D88">
        <w:rPr>
          <w:rFonts w:ascii="Palatino Linotype" w:hAnsi="Palatino Linotype"/>
          <w:color w:val="000000"/>
          <w:lang w:val="en"/>
        </w:rPr>
        <w:t>use</w:t>
      </w:r>
      <w:r w:rsidRPr="00CF60FE">
        <w:rPr>
          <w:rFonts w:ascii="Palatino Linotype" w:hAnsi="Palatino Linotype"/>
          <w:color w:val="000000"/>
          <w:lang w:val="en"/>
        </w:rPr>
        <w:t xml:space="preserve"> lectures without learning models, so that learning becomes monotonous and very boring for students. This causes the increase in student achievement </w:t>
      </w:r>
      <w:r w:rsidR="00181D88">
        <w:rPr>
          <w:rFonts w:ascii="Palatino Linotype" w:hAnsi="Palatino Linotype"/>
          <w:color w:val="000000"/>
          <w:lang w:val="en"/>
        </w:rPr>
        <w:t>to be</w:t>
      </w:r>
      <w:r w:rsidRPr="00CF60FE">
        <w:rPr>
          <w:rFonts w:ascii="Palatino Linotype" w:hAnsi="Palatino Linotype"/>
          <w:color w:val="000000"/>
          <w:lang w:val="en"/>
        </w:rPr>
        <w:t xml:space="preserve"> very slow, especially in elementary schools that are far from the city.</w:t>
      </w:r>
    </w:p>
    <w:p w14:paraId="51B8309D" w14:textId="385AC3C0" w:rsidR="00801021" w:rsidRPr="00711CFC" w:rsidRDefault="00801021" w:rsidP="00801021">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t>Poorly planned evaluations will certainly produce inaccurate information related to student learning success. Therefore, teachers in carrying out learning evaluations need to pay attention to aspects of authentic assessment consisting of attitude assessment (affective), knowledge assessment (cognitive), and skill assessment (</w:t>
      </w:r>
      <w:r w:rsidR="00181D88">
        <w:rPr>
          <w:rFonts w:ascii="Palatino Linotype" w:hAnsi="Palatino Linotype"/>
          <w:color w:val="000000"/>
          <w:lang w:val="en"/>
        </w:rPr>
        <w:t>psychographics</w:t>
      </w:r>
      <w:r w:rsidRPr="00CF60FE">
        <w:rPr>
          <w:rFonts w:ascii="Palatino Linotype" w:hAnsi="Palatino Linotype"/>
          <w:color w:val="000000"/>
          <w:lang w:val="en"/>
        </w:rPr>
        <w:t>).</w:t>
      </w:r>
      <w:hyperlink w:anchor="Bibliography" w:history="1">
        <w:sdt>
          <w:sdtPr>
            <w:rPr>
              <w:rStyle w:val="Hyperlink"/>
              <w:rFonts w:ascii="Palatino Linotype" w:eastAsia="Times New Roman" w:hAnsi="Palatino Linotype" w:cs="Times New Roman"/>
              <w:u w:val="none"/>
            </w:rPr>
            <w:tag w:val="MENDELEY_CITATION_v3_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"/>
            <w:id w:val="967782436"/>
            <w:placeholder>
              <w:docPart w:val="811D1A9A325B4BCA8811DC14F1462A10"/>
            </w:placeholder>
          </w:sdtPr>
          <w:sdtContent>
            <w:r w:rsidRPr="00711CFC">
              <w:rPr>
                <w:rStyle w:val="Hyperlink"/>
                <w:rFonts w:ascii="Palatino Linotype" w:hAnsi="Palatino Linotype"/>
                <w:u w:val="none"/>
                <w:lang w:val="en"/>
              </w:rPr>
              <w:t>(Subrata &amp;; Rai, 2019)</w:t>
            </w:r>
          </w:sdtContent>
        </w:sdt>
      </w:hyperlink>
    </w:p>
    <w:p w14:paraId="0622BD33" w14:textId="5F2EDA59" w:rsidR="00801021" w:rsidRPr="00CF60FE" w:rsidRDefault="00801021" w:rsidP="00CF60FE">
      <w:pPr>
        <w:spacing w:after="0" w:line="240" w:lineRule="auto"/>
        <w:ind w:firstLine="567"/>
        <w:jc w:val="both"/>
        <w:rPr>
          <w:rFonts w:ascii="Palatino Linotype" w:eastAsia="Times New Roman" w:hAnsi="Palatino Linotype" w:cs="Times New Roman"/>
          <w:color w:val="000000"/>
        </w:rPr>
      </w:pPr>
      <w:r w:rsidRPr="00CF60FE">
        <w:rPr>
          <w:rFonts w:ascii="Palatino Linotype" w:hAnsi="Palatino Linotype"/>
          <w:color w:val="000000"/>
          <w:lang w:val="en"/>
        </w:rPr>
        <w:t>Based on the description above, this research is very important to be carried out on the evaluation of learning both for teachers and on the learning process in elementary schools, and how is the evaluation of education in elementary schools in improving the learning process better and increasing student achievement?</w:t>
      </w:r>
    </w:p>
    <w:p w14:paraId="7BDC8A50" w14:textId="77777777" w:rsidR="00801021" w:rsidRPr="00CF60FE" w:rsidRDefault="00801021" w:rsidP="00801021">
      <w:pPr>
        <w:spacing w:after="0" w:line="240" w:lineRule="auto"/>
        <w:ind w:firstLine="567"/>
        <w:jc w:val="both"/>
        <w:rPr>
          <w:rFonts w:ascii="Palatino Linotype" w:eastAsia="Times New Roman" w:hAnsi="Palatino Linotype" w:cs="Times New Roman"/>
          <w:color w:val="000000"/>
        </w:rPr>
      </w:pPr>
    </w:p>
    <w:bookmarkEnd w:id="0"/>
    <w:p w14:paraId="2AFEB93A" w14:textId="53EF24D2" w:rsidR="001C3D96" w:rsidRPr="00CF60FE" w:rsidRDefault="000A7EC0" w:rsidP="00801021">
      <w:pPr>
        <w:spacing w:after="0" w:line="240" w:lineRule="auto"/>
        <w:jc w:val="both"/>
        <w:rPr>
          <w:rFonts w:ascii="Palatino Linotype" w:eastAsia="Times New Roman" w:hAnsi="Palatino Linotype" w:cs="Times New Roman"/>
          <w:b/>
          <w:color w:val="339933"/>
        </w:rPr>
      </w:pPr>
      <w:r w:rsidRPr="00CF60FE">
        <w:rPr>
          <w:rFonts w:ascii="Palatino Linotype" w:hAnsi="Palatino Linotype"/>
          <w:b/>
          <w:color w:val="339933"/>
          <w:lang w:val="en"/>
        </w:rPr>
        <w:t>Research Method</w:t>
      </w:r>
    </w:p>
    <w:p w14:paraId="562376E0" w14:textId="33C6D912" w:rsidR="00801021" w:rsidRPr="00CF60FE" w:rsidRDefault="00801021" w:rsidP="00801021">
      <w:pPr>
        <w:pStyle w:val="HTMLPreformatted"/>
        <w:shd w:val="clear" w:color="auto" w:fill="FFFFFF" w:themeFill="background1"/>
        <w:ind w:firstLine="567"/>
        <w:jc w:val="both"/>
        <w:rPr>
          <w:rStyle w:val="y2iqfc"/>
          <w:rFonts w:ascii="Palatino Linotype" w:hAnsi="Palatino Linotype"/>
          <w:color w:val="202124"/>
          <w:sz w:val="22"/>
          <w:szCs w:val="22"/>
          <w:lang w:val="en"/>
        </w:rPr>
      </w:pPr>
      <w:bookmarkStart w:id="1" w:name="_Hlk131583398"/>
      <w:r w:rsidRPr="00CF60FE">
        <w:rPr>
          <w:rStyle w:val="y2iqfc"/>
          <w:rFonts w:ascii="Palatino Linotype" w:hAnsi="Palatino Linotype"/>
          <w:color w:val="202124"/>
          <w:sz w:val="22"/>
          <w:szCs w:val="22"/>
          <w:lang w:val="en"/>
        </w:rPr>
        <w:t xml:space="preserve">The approach in this study is </w:t>
      </w:r>
      <w:r w:rsidR="00181D88">
        <w:rPr>
          <w:rStyle w:val="y2iqfc"/>
          <w:rFonts w:ascii="Palatino Linotype" w:hAnsi="Palatino Linotype"/>
          <w:color w:val="202124"/>
          <w:sz w:val="22"/>
          <w:szCs w:val="22"/>
          <w:lang w:val="en"/>
        </w:rPr>
        <w:t>qualitative</w:t>
      </w:r>
      <w:r w:rsidRPr="00CF60FE">
        <w:rPr>
          <w:rStyle w:val="y2iqfc"/>
          <w:rFonts w:ascii="Palatino Linotype" w:hAnsi="Palatino Linotype"/>
          <w:color w:val="202124"/>
          <w:sz w:val="22"/>
          <w:szCs w:val="22"/>
          <w:lang w:val="en"/>
        </w:rPr>
        <w:t xml:space="preserve">, and the method used is a literature study. Data collection techniques by reviewing various literature sources derived from various </w:t>
      </w:r>
      <w:r w:rsidRPr="00CF60FE">
        <w:rPr>
          <w:rStyle w:val="y2iqfc"/>
          <w:rFonts w:ascii="Palatino Linotype" w:hAnsi="Palatino Linotype"/>
          <w:color w:val="202124"/>
          <w:sz w:val="22"/>
          <w:szCs w:val="22"/>
          <w:lang w:val="en"/>
        </w:rPr>
        <w:lastRenderedPageBreak/>
        <w:t xml:space="preserve">documents. The main nature of this document data is not limited to space and time, </w:t>
      </w:r>
      <w:r w:rsidR="00181D88">
        <w:rPr>
          <w:rStyle w:val="y2iqfc"/>
          <w:rFonts w:ascii="Palatino Linotype" w:hAnsi="Palatino Linotype"/>
          <w:color w:val="202124"/>
          <w:sz w:val="22"/>
          <w:szCs w:val="22"/>
          <w:lang w:val="en"/>
        </w:rPr>
        <w:t>allowing researchers</w:t>
      </w:r>
      <w:r w:rsidRPr="00CF60FE">
        <w:rPr>
          <w:rStyle w:val="y2iqfc"/>
          <w:rFonts w:ascii="Palatino Linotype" w:hAnsi="Palatino Linotype"/>
          <w:color w:val="202124"/>
          <w:sz w:val="22"/>
          <w:szCs w:val="22"/>
          <w:lang w:val="en"/>
        </w:rPr>
        <w:t xml:space="preserve"> to know things that have happened in the present or past. In detail, documentary material is divided into several kinds, namely autobiographies, personal letters, books, diaries, memorial clippings, government or private documents, </w:t>
      </w:r>
      <w:r w:rsidR="00181D88">
        <w:rPr>
          <w:rStyle w:val="y2iqfc"/>
          <w:rFonts w:ascii="Palatino Linotype" w:hAnsi="Palatino Linotype"/>
          <w:color w:val="202124"/>
          <w:sz w:val="22"/>
          <w:szCs w:val="22"/>
          <w:lang w:val="en"/>
        </w:rPr>
        <w:t xml:space="preserve">and </w:t>
      </w:r>
      <w:r w:rsidRPr="00CF60FE">
        <w:rPr>
          <w:rStyle w:val="y2iqfc"/>
          <w:rFonts w:ascii="Palatino Linotype" w:hAnsi="Palatino Linotype"/>
          <w:color w:val="202124"/>
          <w:sz w:val="22"/>
          <w:szCs w:val="22"/>
          <w:lang w:val="en"/>
        </w:rPr>
        <w:t xml:space="preserve">data on servers, </w:t>
      </w:r>
      <w:r w:rsidR="00181D88">
        <w:rPr>
          <w:rStyle w:val="y2iqfc"/>
          <w:rFonts w:ascii="Palatino Linotype" w:hAnsi="Palatino Linotype"/>
          <w:color w:val="202124"/>
          <w:sz w:val="22"/>
          <w:szCs w:val="22"/>
          <w:lang w:val="en"/>
        </w:rPr>
        <w:t>flash disks</w:t>
      </w:r>
      <w:r w:rsidRPr="00CF60FE">
        <w:rPr>
          <w:rStyle w:val="y2iqfc"/>
          <w:rFonts w:ascii="Palatino Linotype" w:hAnsi="Palatino Linotype"/>
          <w:color w:val="202124"/>
          <w:sz w:val="22"/>
          <w:szCs w:val="22"/>
          <w:lang w:val="en"/>
        </w:rPr>
        <w:t xml:space="preserve">, and websites. </w:t>
      </w:r>
      <w:sdt>
        <w:sdtPr>
          <w:rPr>
            <w:rStyle w:val="y2iqfc"/>
            <w:rFonts w:ascii="Palatino Linotype" w:hAnsi="Palatino Linotype"/>
            <w:color w:val="202124"/>
            <w:sz w:val="22"/>
            <w:szCs w:val="22"/>
            <w:lang w:val="en"/>
          </w:rPr>
          <w:tag w:val="MENDELEY_CITATION_v3_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"/>
          <w:id w:val="-1434896772"/>
          <w:placeholder>
            <w:docPart w:val="333DD52B997941FDAF66EDE67C02AED4"/>
          </w:placeholder>
        </w:sdtPr>
        <w:sdtContent>
          <w:r w:rsidRPr="00CF60FE">
            <w:rPr>
              <w:rStyle w:val="y2iqfc"/>
              <w:rFonts w:ascii="Palatino Linotype" w:hAnsi="Palatino Linotype"/>
              <w:color w:val="202124"/>
              <w:sz w:val="22"/>
              <w:szCs w:val="22"/>
              <w:lang w:val="en"/>
            </w:rPr>
            <w:t>(Magdalene, Mulyani, Fitriyani, &amp; Delvia, 2020)</w:t>
          </w:r>
        </w:sdtContent>
      </w:sdt>
    </w:p>
    <w:p w14:paraId="29944A44" w14:textId="3421705C" w:rsidR="00801021" w:rsidRPr="00CF60FE" w:rsidRDefault="00801021" w:rsidP="00801021">
      <w:pPr>
        <w:pStyle w:val="HTMLPreformatted"/>
        <w:shd w:val="clear" w:color="auto" w:fill="FFFFFF" w:themeFill="background1"/>
        <w:ind w:firstLine="567"/>
        <w:jc w:val="both"/>
        <w:rPr>
          <w:rStyle w:val="y2iqfc"/>
          <w:rFonts w:ascii="Palatino Linotype" w:hAnsi="Palatino Linotype"/>
          <w:color w:val="202124"/>
          <w:sz w:val="22"/>
          <w:szCs w:val="22"/>
          <w:lang w:val="en"/>
        </w:rPr>
      </w:pPr>
      <w:r w:rsidRPr="00CF60FE">
        <w:rPr>
          <w:rStyle w:val="y2iqfc"/>
          <w:rFonts w:ascii="Palatino Linotype" w:hAnsi="Palatino Linotype"/>
          <w:color w:val="202124"/>
          <w:sz w:val="22"/>
          <w:szCs w:val="22"/>
          <w:lang w:val="en"/>
        </w:rPr>
        <w:t xml:space="preserve">The author collects literature sources in the form of documents, both from books, journals, seminar results, and discussions with experts relevant to </w:t>
      </w:r>
      <w:r w:rsidR="00181D88">
        <w:rPr>
          <w:rStyle w:val="y2iqfc"/>
          <w:rFonts w:ascii="Palatino Linotype" w:hAnsi="Palatino Linotype"/>
          <w:color w:val="202124"/>
          <w:sz w:val="22"/>
          <w:szCs w:val="22"/>
          <w:lang w:val="en"/>
        </w:rPr>
        <w:t xml:space="preserve">the </w:t>
      </w:r>
      <w:r w:rsidRPr="00CF60FE">
        <w:rPr>
          <w:rStyle w:val="y2iqfc"/>
          <w:rFonts w:ascii="Palatino Linotype" w:hAnsi="Palatino Linotype"/>
          <w:color w:val="202124"/>
          <w:sz w:val="22"/>
          <w:szCs w:val="22"/>
          <w:lang w:val="en"/>
        </w:rPr>
        <w:t xml:space="preserve">research. After the data is collected, data analysis is carried out. Discussions </w:t>
      </w:r>
      <w:r w:rsidR="00181D88">
        <w:rPr>
          <w:rStyle w:val="y2iqfc"/>
          <w:rFonts w:ascii="Palatino Linotype" w:hAnsi="Palatino Linotype"/>
          <w:color w:val="202124"/>
          <w:sz w:val="22"/>
          <w:szCs w:val="22"/>
          <w:lang w:val="en"/>
        </w:rPr>
        <w:t xml:space="preserve">are </w:t>
      </w:r>
      <w:r w:rsidRPr="00CF60FE">
        <w:rPr>
          <w:rStyle w:val="y2iqfc"/>
          <w:rFonts w:ascii="Palatino Linotype" w:hAnsi="Palatino Linotype"/>
          <w:color w:val="202124"/>
          <w:sz w:val="22"/>
          <w:szCs w:val="22"/>
          <w:lang w:val="en"/>
        </w:rPr>
        <w:t>carried out on information derived from documentation in the form of writing, recordings, and images, commonly known as content analysis research.</w:t>
      </w:r>
      <w:sdt>
        <w:sdtPr>
          <w:rPr>
            <w:rStyle w:val="y2iqfc"/>
            <w:rFonts w:ascii="Palatino Linotype" w:hAnsi="Palatino Linotype"/>
            <w:color w:val="202124"/>
            <w:sz w:val="22"/>
            <w:szCs w:val="22"/>
            <w:lang w:val="en"/>
          </w:rPr>
          <w:id w:val="2010334051"/>
          <w:citation/>
        </w:sdtPr>
        <w:sdtContent>
          <w:r w:rsidRPr="00CF60FE">
            <w:rPr>
              <w:rStyle w:val="y2iqfc"/>
              <w:rFonts w:ascii="Palatino Linotype" w:hAnsi="Palatino Linotype"/>
              <w:color w:val="202124"/>
              <w:sz w:val="22"/>
              <w:szCs w:val="22"/>
              <w:lang w:val="en"/>
            </w:rPr>
            <w:fldChar w:fldCharType="begin"/>
          </w:r>
          <w:r w:rsidRPr="00CF60FE">
            <w:rPr>
              <w:rStyle w:val="y2iqfc"/>
              <w:rFonts w:ascii="Palatino Linotype" w:hAnsi="Palatino Linotype"/>
              <w:color w:val="202124"/>
              <w:sz w:val="22"/>
              <w:szCs w:val="22"/>
              <w:lang w:val="en"/>
            </w:rPr>
            <w:instrText xml:space="preserve"> CITATION Suh13 \l 1033 </w:instrText>
          </w:r>
          <w:r w:rsidRPr="00CF60FE">
            <w:rPr>
              <w:rStyle w:val="y2iqfc"/>
              <w:rFonts w:ascii="Palatino Linotype" w:hAnsi="Palatino Linotype"/>
              <w:color w:val="202124"/>
              <w:sz w:val="22"/>
              <w:szCs w:val="22"/>
              <w:lang w:val="en"/>
            </w:rPr>
            <w:fldChar w:fldCharType="separate"/>
          </w:r>
          <w:r w:rsidRPr="00CF60FE">
            <w:rPr>
              <w:rStyle w:val="y2iqfc"/>
              <w:rFonts w:ascii="Palatino Linotype" w:hAnsi="Palatino Linotype"/>
              <w:color w:val="202124"/>
              <w:sz w:val="22"/>
              <w:szCs w:val="22"/>
              <w:lang w:val="en"/>
            </w:rPr>
            <w:t>(Suharsimi Arikunto, 2013)</w:t>
          </w:r>
          <w:r w:rsidRPr="00CF60FE">
            <w:rPr>
              <w:rStyle w:val="y2iqfc"/>
              <w:rFonts w:ascii="Palatino Linotype" w:hAnsi="Palatino Linotype"/>
              <w:color w:val="202124"/>
              <w:sz w:val="22"/>
              <w:szCs w:val="22"/>
              <w:lang w:val="en"/>
            </w:rPr>
            <w:fldChar w:fldCharType="end"/>
          </w:r>
        </w:sdtContent>
      </w:sdt>
    </w:p>
    <w:bookmarkEnd w:id="1"/>
    <w:p w14:paraId="62BE5DA3" w14:textId="77777777" w:rsidR="00AE6B58" w:rsidRPr="00CF60FE" w:rsidRDefault="00AE6B58" w:rsidP="00801021">
      <w:pPr>
        <w:pStyle w:val="HTMLPreformatted"/>
        <w:shd w:val="clear" w:color="auto" w:fill="FFFFFF" w:themeFill="background1"/>
        <w:ind w:firstLine="567"/>
        <w:jc w:val="both"/>
        <w:rPr>
          <w:rStyle w:val="y2iqfc"/>
          <w:rFonts w:ascii="Palatino Linotype" w:hAnsi="Palatino Linotype"/>
          <w:color w:val="202124"/>
          <w:sz w:val="22"/>
          <w:szCs w:val="22"/>
          <w:lang w:val="en"/>
        </w:rPr>
      </w:pPr>
    </w:p>
    <w:p w14:paraId="3A4E7692" w14:textId="0245E523" w:rsidR="001C3D96" w:rsidRPr="00CF60FE" w:rsidRDefault="000A7EC0" w:rsidP="00AE6B58">
      <w:pPr>
        <w:spacing w:after="0" w:line="240" w:lineRule="auto"/>
        <w:rPr>
          <w:rFonts w:ascii="Palatino Linotype" w:eastAsia="Times New Roman" w:hAnsi="Palatino Linotype" w:cs="Times New Roman"/>
          <w:b/>
          <w:color w:val="339933"/>
        </w:rPr>
      </w:pPr>
      <w:r w:rsidRPr="00CF60FE">
        <w:rPr>
          <w:rFonts w:ascii="Palatino Linotype" w:hAnsi="Palatino Linotype"/>
          <w:b/>
          <w:color w:val="339933"/>
          <w:lang w:val="en"/>
        </w:rPr>
        <w:t>Result And Discussion</w:t>
      </w:r>
    </w:p>
    <w:p w14:paraId="2A83167E" w14:textId="77777777" w:rsidR="00801021" w:rsidRPr="00CF60FE" w:rsidRDefault="00801021" w:rsidP="00FE500A">
      <w:pPr>
        <w:spacing w:after="0" w:line="240" w:lineRule="auto"/>
        <w:jc w:val="both"/>
        <w:rPr>
          <w:rFonts w:ascii="Palatino Linotype" w:hAnsi="Palatino Linotype"/>
          <w:b/>
          <w:bCs/>
        </w:rPr>
      </w:pPr>
      <w:r w:rsidRPr="00CF60FE">
        <w:rPr>
          <w:rFonts w:ascii="Palatino Linotype" w:hAnsi="Palatino Linotype"/>
          <w:b/>
          <w:bCs/>
          <w:lang w:val="en"/>
        </w:rPr>
        <w:t>The Nature of Educational Evaluation</w:t>
      </w:r>
    </w:p>
    <w:p w14:paraId="02029A39" w14:textId="1B7F092A"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One important component for seeing success in education is evaluation. The success or failure of Islamic education in achieving its goals can be seen after an evaluation of the output produced.  If the results are what is stipulated in the objectives of Islamic education, then the educational effort can be considered successful. But if the opposite happens, then the evaluation is considered a failure. Therefore, evaluation can be interpreted as an effort to determine the level of educational success which includes all its components in achieving predetermined educational goals.</w:t>
      </w:r>
      <w:hyperlink w:anchor="Bibliography" w:history="1">
        <w:sdt>
          <w:sdtPr>
            <w:rPr>
              <w:rStyle w:val="Hyperlink"/>
              <w:rFonts w:ascii="Palatino Linotype" w:hAnsi="Palatino Linotype"/>
              <w:u w:val="none"/>
            </w:rPr>
            <w:tag w:val="MENDELEY_CITATION_v3_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"/>
            <w:id w:val="-116067297"/>
            <w:placeholder>
              <w:docPart w:val="C30549FDD7A44FC486853145C91E0A2F"/>
            </w:placeholder>
          </w:sdtPr>
          <w:sdtContent>
            <w:r w:rsidRPr="00F75162">
              <w:rPr>
                <w:rStyle w:val="Hyperlink"/>
                <w:rFonts w:ascii="Palatino Linotype" w:hAnsi="Palatino Linotype"/>
                <w:u w:val="none"/>
                <w:lang w:val="en"/>
              </w:rPr>
              <w:t>(Fitriani Rahayu, 2019)</w:t>
            </w:r>
          </w:sdtContent>
        </w:sdt>
      </w:hyperlink>
    </w:p>
    <w:p w14:paraId="38E323E5" w14:textId="176B8391"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To assess and evaluate something, a measure or criterion is needed as an assessment standard. The learning process assessment standards are related to the implementation of learning in educational units to achieve graduate competency standards The learning process in educational units must be held interactively, inspirationally, fun, challenging, motivating students to participate actively, and providing sufficient space for initiative, creativity, and independence </w:t>
      </w:r>
      <w:r w:rsidR="00181D88">
        <w:rPr>
          <w:rFonts w:ascii="Palatino Linotype" w:hAnsi="Palatino Linotype"/>
          <w:lang w:val="en"/>
        </w:rPr>
        <w:t>by</w:t>
      </w:r>
      <w:r w:rsidRPr="00CF60FE">
        <w:rPr>
          <w:rFonts w:ascii="Palatino Linotype" w:hAnsi="Palatino Linotype"/>
          <w:lang w:val="en"/>
        </w:rPr>
        <w:t xml:space="preserve"> the talents, interests, and physical and psychological development of students. Each educational unit must plan the learning process, implement the learning process, assess learning outcomes</w:t>
      </w:r>
      <w:r w:rsidR="00181D88">
        <w:rPr>
          <w:rFonts w:ascii="Palatino Linotype" w:hAnsi="Palatino Linotype"/>
          <w:lang w:val="en"/>
        </w:rPr>
        <w:t>,</w:t>
      </w:r>
      <w:r w:rsidRPr="00CF60FE">
        <w:rPr>
          <w:rFonts w:ascii="Palatino Linotype" w:hAnsi="Palatino Linotype"/>
          <w:lang w:val="en"/>
        </w:rPr>
        <w:t xml:space="preserve"> and supervise the learning process for the implementation of an effective and efficient learning process.</w:t>
      </w:r>
      <w:sdt>
        <w:sdtPr>
          <w:rPr>
            <w:rFonts w:ascii="Palatino Linotype" w:hAnsi="Palatino Linotype"/>
          </w:rPr>
          <w:tag w:val="MENDELEY_CITATION_v3_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"/>
          <w:id w:val="-8762563"/>
          <w:placeholder>
            <w:docPart w:val="C30549FDD7A44FC486853145C91E0A2F"/>
          </w:placeholder>
        </w:sdtPr>
        <w:sdtContent>
          <w:r w:rsidRPr="00CF60FE">
            <w:rPr>
              <w:rFonts w:ascii="Palatino Linotype" w:hAnsi="Palatino Linotype"/>
              <w:lang w:val="en"/>
            </w:rPr>
            <w:t>(Yayu Nurhayati R Rosyadi, Barlian, &amp; Sauri, 2021)</w:t>
          </w:r>
        </w:sdtContent>
      </w:sdt>
      <w:hyperlink w:anchor="Bibliography" w:history="1">
        <w:sdt>
          <w:sdtPr>
            <w:rPr>
              <w:rStyle w:val="Hyperlink"/>
              <w:rFonts w:ascii="Palatino Linotype" w:hAnsi="Palatino Linotype"/>
              <w:u w:val="none"/>
            </w:rPr>
            <w:tag w:val="MENDELEY_CITATION_v3_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"/>
            <w:id w:val="-2097166199"/>
            <w:placeholder>
              <w:docPart w:val="C30549FDD7A44FC486853145C91E0A2F"/>
            </w:placeholder>
          </w:sdtPr>
          <w:sdtContent>
            <w:r w:rsidR="0006625D" w:rsidRPr="0006625D">
              <w:rPr>
                <w:rStyle w:val="Hyperlink"/>
                <w:rFonts w:ascii="Palatino Linotype" w:hAnsi="Palatino Linotype"/>
                <w:u w:val="none"/>
              </w:rPr>
              <w:t xml:space="preserve"> </w:t>
            </w:r>
            <w:r w:rsidRPr="0006625D">
              <w:rPr>
                <w:rStyle w:val="Hyperlink"/>
                <w:rFonts w:ascii="Palatino Linotype" w:hAnsi="Palatino Linotype"/>
                <w:u w:val="none"/>
                <w:lang w:val="en"/>
              </w:rPr>
              <w:t>(Fan, 2022)</w:t>
            </w:r>
          </w:sdtContent>
        </w:sdt>
      </w:hyperlink>
    </w:p>
    <w:p w14:paraId="7CE4E1F4" w14:textId="420B99B4" w:rsidR="00801021" w:rsidRPr="00F75162"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Evaluation is a deliberate and purposeful activity. Evaluation activities are carried out consciously by the teacher with the aim of obtaining certainty about the success of student learning and providing input to the teacher about what he does in teaching activities. In other words, the evaluation carried out by the teacher aims to find out whether the learning material delivered has been controlled by students or not.</w:t>
      </w:r>
      <w:r w:rsidR="00181D88">
        <w:rPr>
          <w:rFonts w:ascii="Palatino Linotype" w:hAnsi="Palatino Linotype"/>
          <w:lang w:val="en"/>
        </w:rPr>
        <w:t xml:space="preserve"> </w:t>
      </w:r>
      <w:hyperlink w:anchor="Bibliography" w:history="1">
        <w:sdt>
          <w:sdtPr>
            <w:rPr>
              <w:rStyle w:val="Hyperlink"/>
              <w:rFonts w:ascii="Palatino Linotype" w:hAnsi="Palatino Linotype"/>
              <w:u w:val="none"/>
            </w:rPr>
            <w:tag w:val="MENDELEY_CITATION_v3_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"/>
            <w:id w:val="1120576451"/>
            <w:placeholder>
              <w:docPart w:val="C30549FDD7A44FC486853145C91E0A2F"/>
            </w:placeholder>
          </w:sdtPr>
          <w:sdtContent>
            <w:r w:rsidRPr="00F75162">
              <w:rPr>
                <w:rStyle w:val="Hyperlink"/>
                <w:rFonts w:ascii="Palatino Linotype" w:hAnsi="Palatino Linotype"/>
                <w:u w:val="none"/>
                <w:lang w:val="en"/>
              </w:rPr>
              <w:t>(Idrus L, 2019)</w:t>
            </w:r>
          </w:sdtContent>
        </w:sdt>
      </w:hyperlink>
    </w:p>
    <w:p w14:paraId="73BD55B5" w14:textId="03D75A9A" w:rsidR="00801021" w:rsidRPr="00F75162"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Educational evaluation is always associated with learning outcomes, but the concept of evaluation has a very broad meaning. Evaluation is a process that determines to what extent educational objectives can be achieved. According to Mugiadi in Sudjana explained that program evaluation is an effort to collect information about a program, activity</w:t>
      </w:r>
      <w:r w:rsidR="00181D88">
        <w:rPr>
          <w:rFonts w:ascii="Palatino Linotype" w:hAnsi="Palatino Linotype"/>
          <w:lang w:val="en"/>
        </w:rPr>
        <w:t>,</w:t>
      </w:r>
      <w:r w:rsidRPr="00CF60FE">
        <w:rPr>
          <w:rFonts w:ascii="Palatino Linotype" w:hAnsi="Palatino Linotype"/>
          <w:lang w:val="en"/>
        </w:rPr>
        <w:t xml:space="preserve"> or project. The information is useful for making decisions, among others, to im</w:t>
      </w:r>
      <w:r w:rsidRPr="00CF60FE">
        <w:rPr>
          <w:rFonts w:ascii="Palatino Linotype" w:hAnsi="Palatino Linotype"/>
          <w:lang w:val="en"/>
        </w:rPr>
        <w:lastRenderedPageBreak/>
        <w:t>prove the program, improve follow-up program activities, stop an activity</w:t>
      </w:r>
      <w:r w:rsidR="00181D88">
        <w:rPr>
          <w:rFonts w:ascii="Palatino Linotype" w:hAnsi="Palatino Linotype"/>
          <w:lang w:val="en"/>
        </w:rPr>
        <w:t>,</w:t>
      </w:r>
      <w:r w:rsidRPr="00CF60FE">
        <w:rPr>
          <w:rFonts w:ascii="Palatino Linotype" w:hAnsi="Palatino Linotype"/>
          <w:lang w:val="en"/>
        </w:rPr>
        <w:t xml:space="preserve"> or disseminate the ideas underlying a program or activity</w:t>
      </w:r>
      <w:hyperlink w:anchor="Bibliography" w:history="1">
        <w:r w:rsidRPr="00F75162">
          <w:rPr>
            <w:rStyle w:val="Hyperlink"/>
            <w:rFonts w:ascii="Palatino Linotype" w:hAnsi="Palatino Linotype"/>
            <w:u w:val="none"/>
            <w:lang w:val="en"/>
          </w:rPr>
          <w:t xml:space="preserve">. </w:t>
        </w:r>
        <w:sdt>
          <w:sdtPr>
            <w:rPr>
              <w:rStyle w:val="Hyperlink"/>
              <w:rFonts w:ascii="Palatino Linotype" w:hAnsi="Palatino Linotype"/>
              <w:u w:val="none"/>
            </w:rPr>
            <w:tag w:val="MENDELEY_CITATION_v3_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"/>
            <w:id w:val="1922060017"/>
            <w:placeholder>
              <w:docPart w:val="C30549FDD7A44FC486853145C91E0A2F"/>
            </w:placeholder>
          </w:sdtPr>
          <w:sdtContent>
            <w:r w:rsidRPr="00F75162">
              <w:rPr>
                <w:rStyle w:val="Hyperlink"/>
                <w:rFonts w:ascii="Palatino Linotype" w:hAnsi="Palatino Linotype"/>
                <w:u w:val="none"/>
                <w:lang w:val="en"/>
              </w:rPr>
              <w:t>(Lazwardi, 2017)</w:t>
            </w:r>
          </w:sdtContent>
        </w:sdt>
      </w:hyperlink>
      <w:hyperlink w:anchor="Bibliography" w:history="1">
        <w:sdt>
          <w:sdtPr>
            <w:rPr>
              <w:rStyle w:val="Hyperlink"/>
              <w:rFonts w:ascii="Palatino Linotype" w:hAnsi="Palatino Linotype"/>
              <w:u w:val="none"/>
            </w:rPr>
            <w:tag w:val="MENDELEY_CITATION_v3_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"/>
            <w:id w:val="-1474757206"/>
            <w:placeholder>
              <w:docPart w:val="C30549FDD7A44FC486853145C91E0A2F"/>
            </w:placeholder>
          </w:sdtPr>
          <w:sdtContent>
            <w:r w:rsidR="00F75162" w:rsidRPr="00F75162">
              <w:rPr>
                <w:rStyle w:val="Hyperlink"/>
                <w:rFonts w:ascii="Palatino Linotype" w:hAnsi="Palatino Linotype"/>
                <w:u w:val="none"/>
              </w:rPr>
              <w:t xml:space="preserve"> </w:t>
            </w:r>
            <w:r w:rsidRPr="00F75162">
              <w:rPr>
                <w:rStyle w:val="Hyperlink"/>
                <w:rFonts w:ascii="Palatino Linotype" w:hAnsi="Palatino Linotype"/>
                <w:u w:val="none"/>
                <w:lang w:val="en"/>
              </w:rPr>
              <w:t>(Hia, Triatmaja, Fauzi, &amp;; Solin, 2022)</w:t>
            </w:r>
          </w:sdtContent>
        </w:sdt>
      </w:hyperlink>
    </w:p>
    <w:p w14:paraId="418DFB90" w14:textId="17658C96" w:rsidR="00801021" w:rsidRPr="00F75162"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Etymologically, "evaluation" comes from the English word evaluation, which means value or price. Value in Arabic is called </w:t>
      </w:r>
      <w:r w:rsidR="00181D88">
        <w:rPr>
          <w:rFonts w:ascii="Palatino Linotype" w:hAnsi="Palatino Linotype"/>
          <w:lang w:val="en"/>
        </w:rPr>
        <w:t>iqamah</w:t>
      </w:r>
      <w:r w:rsidRPr="00CF60FE">
        <w:rPr>
          <w:rFonts w:ascii="Palatino Linotype" w:hAnsi="Palatino Linotype"/>
          <w:lang w:val="en"/>
        </w:rPr>
        <w:t xml:space="preserve"> or al-taqdir' which means judgment (evaluation).  Whereas Maclcolm and Provus in Tayibnapis define evaluation as what differences exist with a standard to find out if there is a difference.</w:t>
      </w:r>
      <w:hyperlink w:anchor="Bibliography" w:history="1">
        <w:sdt>
          <w:sdtPr>
            <w:rPr>
              <w:rStyle w:val="Hyperlink"/>
              <w:rFonts w:ascii="Palatino Linotype" w:hAnsi="Palatino Linotype"/>
              <w:u w:val="none"/>
            </w:rPr>
            <w:tag w:val="MENDELEY_CITATION_v3_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"/>
            <w:id w:val="-1514133249"/>
            <w:placeholder>
              <w:docPart w:val="C30549FDD7A44FC486853145C91E0A2F"/>
            </w:placeholder>
          </w:sdtPr>
          <w:sdtContent>
            <w:r w:rsidRPr="00F75162">
              <w:rPr>
                <w:rStyle w:val="Hyperlink"/>
                <w:rFonts w:ascii="Palatino Linotype" w:hAnsi="Palatino Linotype"/>
                <w:u w:val="none"/>
                <w:lang w:val="en"/>
              </w:rPr>
              <w:t>(Magdalena, Fauzi, &amp;; Putri, 2020)</w:t>
            </w:r>
          </w:sdtContent>
        </w:sdt>
      </w:hyperlink>
    </w:p>
    <w:p w14:paraId="7EF8920F" w14:textId="77777777"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According to Kurniawan, the concept of evaluation in education has a double meaning, namely:</w:t>
      </w:r>
    </w:p>
    <w:p w14:paraId="210845FB" w14:textId="060B5947" w:rsidR="00801021" w:rsidRPr="00CF60FE" w:rsidRDefault="00801021" w:rsidP="00FE500A">
      <w:pPr>
        <w:pStyle w:val="ListParagraph"/>
        <w:numPr>
          <w:ilvl w:val="0"/>
          <w:numId w:val="15"/>
        </w:numPr>
        <w:spacing w:after="0" w:line="240" w:lineRule="auto"/>
        <w:ind w:left="284" w:hanging="284"/>
        <w:jc w:val="both"/>
        <w:rPr>
          <w:rFonts w:ascii="Palatino Linotype" w:hAnsi="Palatino Linotype"/>
        </w:rPr>
      </w:pPr>
      <w:r w:rsidRPr="00CF60FE">
        <w:rPr>
          <w:rFonts w:ascii="Palatino Linotype" w:hAnsi="Palatino Linotype"/>
          <w:lang w:val="en"/>
        </w:rPr>
        <w:t xml:space="preserve">Evaluation is placed as one of the educational </w:t>
      </w:r>
      <w:r w:rsidR="00181D88">
        <w:rPr>
          <w:rFonts w:ascii="Palatino Linotype" w:hAnsi="Palatino Linotype"/>
          <w:lang w:val="en"/>
        </w:rPr>
        <w:t>epistemology</w:t>
      </w:r>
      <w:r w:rsidRPr="00CF60FE">
        <w:rPr>
          <w:rFonts w:ascii="Palatino Linotype" w:hAnsi="Palatino Linotype"/>
          <w:lang w:val="en"/>
        </w:rPr>
        <w:t xml:space="preserve"> activities that </w:t>
      </w:r>
      <w:r w:rsidR="00181D88">
        <w:rPr>
          <w:rFonts w:ascii="Palatino Linotype" w:hAnsi="Palatino Linotype"/>
          <w:lang w:val="en"/>
        </w:rPr>
        <w:t>are</w:t>
      </w:r>
      <w:r w:rsidRPr="00CF60FE">
        <w:rPr>
          <w:rFonts w:ascii="Palatino Linotype" w:hAnsi="Palatino Linotype"/>
          <w:lang w:val="en"/>
        </w:rPr>
        <w:t xml:space="preserve"> useful for "knowing" how much results are obtained in the educational process.</w:t>
      </w:r>
    </w:p>
    <w:p w14:paraId="557183D3" w14:textId="33C07DF4" w:rsidR="00801021" w:rsidRPr="00711CFC" w:rsidRDefault="00801021" w:rsidP="00FE500A">
      <w:pPr>
        <w:pStyle w:val="ListParagraph"/>
        <w:numPr>
          <w:ilvl w:val="0"/>
          <w:numId w:val="15"/>
        </w:numPr>
        <w:spacing w:after="0" w:line="240" w:lineRule="auto"/>
        <w:ind w:left="284" w:hanging="284"/>
        <w:jc w:val="both"/>
        <w:rPr>
          <w:rStyle w:val="Hyperlink"/>
          <w:rFonts w:ascii="Palatino Linotype" w:hAnsi="Palatino Linotype"/>
        </w:rPr>
      </w:pPr>
      <w:r w:rsidRPr="00CF60FE">
        <w:rPr>
          <w:rFonts w:ascii="Palatino Linotype" w:hAnsi="Palatino Linotype"/>
          <w:lang w:val="en"/>
        </w:rPr>
        <w:t xml:space="preserve">Evaluation is placed as an axiology of Islamic education that is useful for "giving value" in every component and process of education. </w:t>
      </w:r>
      <w:r w:rsidR="00711CFC">
        <w:rPr>
          <w:rFonts w:ascii="Palatino Linotype" w:hAnsi="Palatino Linotype"/>
        </w:rPr>
        <w:fldChar w:fldCharType="begin"/>
      </w:r>
      <w:r w:rsidR="00711CFC">
        <w:rPr>
          <w:rFonts w:ascii="Palatino Linotype" w:hAnsi="Palatino Linotype"/>
        </w:rPr>
        <w:instrText xml:space="preserve"> HYPERLINK  \l "Bibliography" </w:instrText>
      </w:r>
      <w:r w:rsidR="00711CFC">
        <w:rPr>
          <w:rFonts w:ascii="Palatino Linotype" w:hAnsi="Palatino Linotype"/>
        </w:rPr>
      </w:r>
      <w:r w:rsidR="00711CFC">
        <w:rPr>
          <w:rFonts w:ascii="Palatino Linotype" w:hAnsi="Palatino Linotype"/>
        </w:rPr>
        <w:fldChar w:fldCharType="separate"/>
      </w:r>
      <w:sdt>
        <w:sdtPr>
          <w:rPr>
            <w:rStyle w:val="Hyperlink"/>
            <w:rFonts w:ascii="Palatino Linotype" w:hAnsi="Palatino Linotype"/>
            <w:u w:val="none"/>
          </w:rPr>
          <w:tag w:val="MENDELEY_CITATION_v3_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"/>
          <w:id w:val="2024731955"/>
          <w:placeholder>
            <w:docPart w:val="C30549FDD7A44FC486853145C91E0A2F"/>
          </w:placeholder>
        </w:sdtPr>
        <w:sdtContent>
          <w:r w:rsidRPr="00711CFC">
            <w:rPr>
              <w:rStyle w:val="Hyperlink"/>
              <w:rFonts w:ascii="Palatino Linotype" w:hAnsi="Palatino Linotype"/>
              <w:u w:val="none"/>
              <w:lang w:val="en"/>
            </w:rPr>
            <w:t>(Sumardi, 2020)</w:t>
          </w:r>
        </w:sdtContent>
      </w:sdt>
    </w:p>
    <w:p w14:paraId="78D3C3FA" w14:textId="5D8B665A" w:rsidR="00FE500A" w:rsidRPr="00CF60FE" w:rsidRDefault="00711CFC" w:rsidP="00801021">
      <w:pPr>
        <w:spacing w:after="0" w:line="240" w:lineRule="auto"/>
        <w:ind w:firstLine="567"/>
        <w:jc w:val="both"/>
        <w:rPr>
          <w:rFonts w:ascii="Palatino Linotype" w:hAnsi="Palatino Linotype"/>
        </w:rPr>
      </w:pPr>
      <w:r>
        <w:rPr>
          <w:rFonts w:ascii="Palatino Linotype" w:hAnsi="Palatino Linotype"/>
        </w:rPr>
        <w:fldChar w:fldCharType="end"/>
      </w:r>
    </w:p>
    <w:p w14:paraId="7EDB2717" w14:textId="1016F4DA"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This evaluation is carried out systematically through the process of collecting and analyzing data that can be accounted for, to determine the success rate of a program. The definition of evaluation in general can be interpreted as a systematic process to determine the value of something (provisions, activities, decisions, </w:t>
      </w:r>
      <w:r w:rsidR="00181D88">
        <w:rPr>
          <w:rFonts w:ascii="Palatino Linotype" w:hAnsi="Palatino Linotype"/>
          <w:lang w:val="en"/>
        </w:rPr>
        <w:t>work points</w:t>
      </w:r>
      <w:r w:rsidRPr="00CF60FE">
        <w:rPr>
          <w:rFonts w:ascii="Palatino Linotype" w:hAnsi="Palatino Linotype"/>
          <w:lang w:val="en"/>
        </w:rPr>
        <w:t>, processes, people, objects</w:t>
      </w:r>
      <w:r w:rsidR="00181D88">
        <w:rPr>
          <w:rFonts w:ascii="Palatino Linotype" w:hAnsi="Palatino Linotype"/>
          <w:lang w:val="en"/>
        </w:rPr>
        <w:t>,</w:t>
      </w:r>
      <w:r w:rsidRPr="00CF60FE">
        <w:rPr>
          <w:rFonts w:ascii="Palatino Linotype" w:hAnsi="Palatino Linotype"/>
          <w:lang w:val="en"/>
        </w:rPr>
        <w:t xml:space="preserve"> and others) based on certain criteria through assessment.</w:t>
      </w:r>
    </w:p>
    <w:p w14:paraId="38779DB5" w14:textId="77777777"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Based on several discussions about evaluation theory, it can be concluded that evaluation is an activity to collect information that is useful for making decisions and as a benchmark for the extent to which goals can be achieved.</w:t>
      </w:r>
    </w:p>
    <w:p w14:paraId="2C1CEFCB" w14:textId="77777777" w:rsidR="00FE500A" w:rsidRPr="00CF60FE" w:rsidRDefault="00FE500A" w:rsidP="00FE500A">
      <w:pPr>
        <w:spacing w:after="0" w:line="240" w:lineRule="auto"/>
        <w:jc w:val="both"/>
        <w:rPr>
          <w:rFonts w:ascii="Palatino Linotype" w:hAnsi="Palatino Linotype"/>
        </w:rPr>
      </w:pPr>
    </w:p>
    <w:p w14:paraId="305288CE" w14:textId="6F124CE5" w:rsidR="00801021" w:rsidRPr="00CF60FE" w:rsidRDefault="00801021" w:rsidP="00FE500A">
      <w:pPr>
        <w:spacing w:after="0" w:line="240" w:lineRule="auto"/>
        <w:jc w:val="both"/>
        <w:rPr>
          <w:rFonts w:ascii="Palatino Linotype" w:hAnsi="Palatino Linotype"/>
          <w:b/>
          <w:bCs/>
        </w:rPr>
      </w:pPr>
      <w:r w:rsidRPr="00CF60FE">
        <w:rPr>
          <w:rFonts w:ascii="Palatino Linotype" w:hAnsi="Palatino Linotype"/>
          <w:b/>
          <w:bCs/>
          <w:lang w:val="en"/>
        </w:rPr>
        <w:t>Evaluation Objectives</w:t>
      </w:r>
    </w:p>
    <w:p w14:paraId="695711B0" w14:textId="7F42DC07"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In general, the purpose of learning evaluation is to determine the effectiveness and efficiency of the learning system at large. The learning system in question includes objectives, materials, methods, media, learning resources, the environment</w:t>
      </w:r>
      <w:r w:rsidR="00181D88">
        <w:rPr>
          <w:rFonts w:ascii="Palatino Linotype" w:hAnsi="Palatino Linotype"/>
          <w:lang w:val="en"/>
        </w:rPr>
        <w:t>,</w:t>
      </w:r>
      <w:r w:rsidRPr="00CF60FE">
        <w:rPr>
          <w:rFonts w:ascii="Palatino Linotype" w:hAnsi="Palatino Linotype"/>
          <w:lang w:val="en"/>
        </w:rPr>
        <w:t xml:space="preserve"> and the assessment system itself. In addition, learning evaluation is also aimed at assessing the effectiveness of learning strategies, </w:t>
      </w:r>
      <w:r w:rsidR="004F2025" w:rsidRPr="00CF60FE">
        <w:rPr>
          <w:rFonts w:ascii="Palatino Linotype" w:hAnsi="Palatino Linotype"/>
          <w:lang w:val="en"/>
        </w:rPr>
        <w:t>assessing,</w:t>
      </w:r>
      <w:r w:rsidRPr="00CF60FE">
        <w:rPr>
          <w:rFonts w:ascii="Palatino Linotype" w:hAnsi="Palatino Linotype"/>
          <w:lang w:val="en"/>
        </w:rPr>
        <w:t xml:space="preserve"> and improving the effectiveness of curriculum programs, assessing and improving learning effectiveness, helping learners learn, identifying students' strengths and weaknesses, and </w:t>
      </w:r>
      <w:r w:rsidR="00181D88">
        <w:rPr>
          <w:rFonts w:ascii="Palatino Linotype" w:hAnsi="Palatino Linotype"/>
          <w:lang w:val="en"/>
        </w:rPr>
        <w:t>providing</w:t>
      </w:r>
      <w:r w:rsidRPr="00CF60FE">
        <w:rPr>
          <w:rFonts w:ascii="Palatino Linotype" w:hAnsi="Palatino Linotype"/>
          <w:lang w:val="en"/>
        </w:rPr>
        <w:t xml:space="preserve"> data that helps in making decisions.</w:t>
      </w:r>
      <w:r w:rsidR="00181D88">
        <w:rPr>
          <w:rFonts w:ascii="Palatino Linotype" w:hAnsi="Palatino Linotype"/>
          <w:lang w:val="en"/>
        </w:rPr>
        <w:t xml:space="preserve"> </w:t>
      </w:r>
      <w:sdt>
        <w:sdtPr>
          <w:rPr>
            <w:rFonts w:ascii="Palatino Linotype" w:hAnsi="Palatino Linotype"/>
          </w:rPr>
          <w:tag w:val="MENDELEY_CITATION_v3_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"/>
          <w:id w:val="236676077"/>
          <w:placeholder>
            <w:docPart w:val="C30549FDD7A44FC486853145C91E0A2F"/>
          </w:placeholder>
        </w:sdtPr>
        <w:sdtContent>
          <w:r w:rsidRPr="00CF60FE">
            <w:rPr>
              <w:rFonts w:ascii="Palatino Linotype" w:hAnsi="Palatino Linotype"/>
              <w:lang w:val="en"/>
            </w:rPr>
            <w:t>(Magdalene, Mulyani, et al., 2020)</w:t>
          </w:r>
        </w:sdtContent>
      </w:sdt>
    </w:p>
    <w:p w14:paraId="4C4E7862" w14:textId="5BC14723" w:rsidR="00801021" w:rsidRPr="00CF60FE" w:rsidRDefault="00181D88" w:rsidP="00801021">
      <w:pPr>
        <w:spacing w:after="0" w:line="240" w:lineRule="auto"/>
        <w:ind w:firstLine="567"/>
        <w:jc w:val="both"/>
        <w:rPr>
          <w:rFonts w:ascii="Palatino Linotype" w:hAnsi="Palatino Linotype"/>
        </w:rPr>
      </w:pPr>
      <w:r>
        <w:rPr>
          <w:rFonts w:ascii="Palatino Linotype" w:hAnsi="Palatino Linotype"/>
          <w:lang w:val="en"/>
        </w:rPr>
        <w:t>Student</w:t>
      </w:r>
      <w:r w:rsidR="00801021" w:rsidRPr="00CF60FE">
        <w:rPr>
          <w:rFonts w:ascii="Palatino Linotype" w:hAnsi="Palatino Linotype"/>
          <w:lang w:val="en"/>
        </w:rPr>
        <w:t xml:space="preserve"> learning outcomes can be expressed in three aspects, commonly referred to as domains or domains, namely cognitive, affective, and psychomotor. Assessment is carried out to determine the success of achieving educational goals. In a limited scope, </w:t>
      </w:r>
      <w:r>
        <w:rPr>
          <w:rFonts w:ascii="Palatino Linotype" w:hAnsi="Palatino Linotype"/>
          <w:lang w:val="en"/>
        </w:rPr>
        <w:t xml:space="preserve">a </w:t>
      </w:r>
      <w:r w:rsidR="00801021" w:rsidRPr="00CF60FE">
        <w:rPr>
          <w:rFonts w:ascii="Palatino Linotype" w:hAnsi="Palatino Linotype"/>
          <w:lang w:val="en"/>
        </w:rPr>
        <w:t xml:space="preserve">learning assessment is carried out </w:t>
      </w:r>
      <w:r>
        <w:rPr>
          <w:rFonts w:ascii="Palatino Linotype" w:hAnsi="Palatino Linotype"/>
          <w:lang w:val="en"/>
        </w:rPr>
        <w:t>to</w:t>
      </w:r>
      <w:r w:rsidR="00801021" w:rsidRPr="00CF60FE">
        <w:rPr>
          <w:rFonts w:ascii="Palatino Linotype" w:hAnsi="Palatino Linotype"/>
          <w:lang w:val="en"/>
        </w:rPr>
        <w:t xml:space="preserve"> determine the success rate of students. While in broad scope, learning assessment is carried out to determine the level of success and weakness of a learning process in achieving the educational goals to which it aspires. </w:t>
      </w:r>
      <w:hyperlink w:anchor="Bibliography" w:history="1">
        <w:sdt>
          <w:sdtPr>
            <w:rPr>
              <w:rStyle w:val="Hyperlink"/>
              <w:rFonts w:ascii="Palatino Linotype" w:hAnsi="Palatino Linotype"/>
              <w:u w:val="none"/>
            </w:rPr>
            <w:tag w:val="MENDELEY_CITATION_v3_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"/>
            <w:id w:val="-48074413"/>
            <w:placeholder>
              <w:docPart w:val="C30549FDD7A44FC486853145C91E0A2F"/>
            </w:placeholder>
          </w:sdtPr>
          <w:sdtContent>
            <w:r w:rsidR="00801021" w:rsidRPr="00711CFC">
              <w:rPr>
                <w:rStyle w:val="Hyperlink"/>
                <w:rFonts w:ascii="Palatino Linotype" w:hAnsi="Palatino Linotype"/>
                <w:u w:val="none"/>
                <w:lang w:val="en"/>
              </w:rPr>
              <w:t>(Umami, 2018)</w:t>
            </w:r>
          </w:sdtContent>
        </w:sdt>
      </w:hyperlink>
    </w:p>
    <w:p w14:paraId="796D3392" w14:textId="0BF2D57D"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Furthermore, </w:t>
      </w:r>
      <w:r w:rsidR="00181D88">
        <w:rPr>
          <w:rFonts w:ascii="Palatino Linotype" w:hAnsi="Palatino Linotype"/>
          <w:lang w:val="en"/>
        </w:rPr>
        <w:t>decision-making</w:t>
      </w:r>
      <w:r w:rsidRPr="00CF60FE">
        <w:rPr>
          <w:rFonts w:ascii="Palatino Linotype" w:hAnsi="Palatino Linotype"/>
          <w:lang w:val="en"/>
        </w:rPr>
        <w:t xml:space="preserve"> about learning outcomes is a must for a teacher </w:t>
      </w:r>
      <w:r w:rsidR="00181D88">
        <w:rPr>
          <w:rFonts w:ascii="Palatino Linotype" w:hAnsi="Palatino Linotype"/>
          <w:lang w:val="en"/>
        </w:rPr>
        <w:t>to</w:t>
      </w:r>
      <w:r w:rsidRPr="00CF60FE">
        <w:rPr>
          <w:rFonts w:ascii="Palatino Linotype" w:hAnsi="Palatino Linotype"/>
          <w:lang w:val="en"/>
        </w:rPr>
        <w:t xml:space="preserve"> know the success or failure of students in the learning process. The unsuccess of the learning process was caused, among others, as follows: </w:t>
      </w:r>
    </w:p>
    <w:p w14:paraId="5C60351D" w14:textId="77777777" w:rsidR="00FE500A" w:rsidRPr="00CF60FE" w:rsidRDefault="00801021" w:rsidP="00FE500A">
      <w:pPr>
        <w:pStyle w:val="ListParagraph"/>
        <w:numPr>
          <w:ilvl w:val="0"/>
          <w:numId w:val="17"/>
        </w:numPr>
        <w:spacing w:after="0" w:line="240" w:lineRule="auto"/>
        <w:ind w:left="284" w:hanging="284"/>
        <w:jc w:val="both"/>
        <w:rPr>
          <w:rFonts w:ascii="Palatino Linotype" w:hAnsi="Palatino Linotype"/>
        </w:rPr>
      </w:pPr>
      <w:r w:rsidRPr="00CF60FE">
        <w:rPr>
          <w:rFonts w:ascii="Palatino Linotype" w:hAnsi="Palatino Linotype"/>
          <w:lang w:val="en"/>
        </w:rPr>
        <w:lastRenderedPageBreak/>
        <w:t xml:space="preserve">The ability of learners is low. </w:t>
      </w:r>
    </w:p>
    <w:p w14:paraId="39847592" w14:textId="71F8A901" w:rsidR="00FE500A" w:rsidRPr="00CF60FE" w:rsidRDefault="00801021" w:rsidP="00FE500A">
      <w:pPr>
        <w:pStyle w:val="ListParagraph"/>
        <w:numPr>
          <w:ilvl w:val="0"/>
          <w:numId w:val="17"/>
        </w:numPr>
        <w:spacing w:after="0" w:line="240" w:lineRule="auto"/>
        <w:ind w:left="284" w:hanging="284"/>
        <w:jc w:val="both"/>
        <w:rPr>
          <w:rFonts w:ascii="Palatino Linotype" w:hAnsi="Palatino Linotype"/>
        </w:rPr>
      </w:pPr>
      <w:r w:rsidRPr="00CF60FE">
        <w:rPr>
          <w:rFonts w:ascii="Palatino Linotype" w:hAnsi="Palatino Linotype"/>
          <w:lang w:val="en"/>
        </w:rPr>
        <w:t xml:space="preserve">The quality of learning materials does not match the age level of </w:t>
      </w:r>
      <w:r w:rsidR="00181D88">
        <w:rPr>
          <w:rFonts w:ascii="Palatino Linotype" w:hAnsi="Palatino Linotype"/>
          <w:lang w:val="en"/>
        </w:rPr>
        <w:t xml:space="preserve">the </w:t>
      </w:r>
      <w:r w:rsidRPr="00CF60FE">
        <w:rPr>
          <w:rFonts w:ascii="Palatino Linotype" w:hAnsi="Palatino Linotype"/>
          <w:lang w:val="en"/>
        </w:rPr>
        <w:t xml:space="preserve">children. </w:t>
      </w:r>
    </w:p>
    <w:p w14:paraId="258B3321" w14:textId="6B787948" w:rsidR="00FE500A" w:rsidRPr="00CF60FE" w:rsidRDefault="00801021" w:rsidP="00FE500A">
      <w:pPr>
        <w:pStyle w:val="ListParagraph"/>
        <w:numPr>
          <w:ilvl w:val="0"/>
          <w:numId w:val="17"/>
        </w:numPr>
        <w:spacing w:after="0" w:line="240" w:lineRule="auto"/>
        <w:ind w:left="284" w:hanging="284"/>
        <w:jc w:val="both"/>
        <w:rPr>
          <w:rFonts w:ascii="Palatino Linotype" w:hAnsi="Palatino Linotype"/>
        </w:rPr>
      </w:pPr>
      <w:r w:rsidRPr="00CF60FE">
        <w:rPr>
          <w:rFonts w:ascii="Palatino Linotype" w:hAnsi="Palatino Linotype"/>
          <w:lang w:val="en"/>
        </w:rPr>
        <w:t>The amount of study materials is too much so it does not match the time given.</w:t>
      </w:r>
    </w:p>
    <w:p w14:paraId="6D8F8A1E" w14:textId="3FDAA5F9" w:rsidR="00801021" w:rsidRPr="00CF60FE" w:rsidRDefault="00801021" w:rsidP="00FE500A">
      <w:pPr>
        <w:pStyle w:val="ListParagraph"/>
        <w:numPr>
          <w:ilvl w:val="0"/>
          <w:numId w:val="17"/>
        </w:numPr>
        <w:spacing w:after="0" w:line="240" w:lineRule="auto"/>
        <w:ind w:left="284" w:hanging="284"/>
        <w:jc w:val="both"/>
        <w:rPr>
          <w:rFonts w:ascii="Palatino Linotype" w:hAnsi="Palatino Linotype"/>
        </w:rPr>
      </w:pPr>
      <w:r w:rsidRPr="00CF60FE">
        <w:rPr>
          <w:rFonts w:ascii="Palatino Linotype" w:hAnsi="Palatino Linotype"/>
          <w:lang w:val="en"/>
        </w:rPr>
        <w:t xml:space="preserve">Components of the learning process that are less </w:t>
      </w:r>
      <w:r w:rsidR="00181D88">
        <w:rPr>
          <w:rFonts w:ascii="Palatino Linotype" w:hAnsi="Palatino Linotype"/>
          <w:lang w:val="en"/>
        </w:rPr>
        <w:t>by</w:t>
      </w:r>
      <w:r w:rsidRPr="00CF60FE">
        <w:rPr>
          <w:rFonts w:ascii="Palatino Linotype" w:hAnsi="Palatino Linotype"/>
          <w:lang w:val="en"/>
        </w:rPr>
        <w:t xml:space="preserve"> the objectives that have been set by the teacher himself.</w:t>
      </w:r>
      <w:r w:rsidR="00181D88">
        <w:rPr>
          <w:rFonts w:ascii="Palatino Linotype" w:hAnsi="Palatino Linotype"/>
          <w:lang w:val="en"/>
        </w:rPr>
        <w:t xml:space="preserve"> </w:t>
      </w:r>
      <w:hyperlink w:anchor="Bibliography" w:history="1">
        <w:sdt>
          <w:sdtPr>
            <w:rPr>
              <w:rStyle w:val="Hyperlink"/>
              <w:rFonts w:ascii="Palatino Linotype" w:hAnsi="Palatino Linotype"/>
              <w:u w:val="none"/>
            </w:rPr>
            <w:tag w:val="MENDELEY_CITATION_v3_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"/>
            <w:id w:val="-508373936"/>
            <w:placeholder>
              <w:docPart w:val="C30549FDD7A44FC486853145C91E0A2F"/>
            </w:placeholder>
          </w:sdtPr>
          <w:sdtContent>
            <w:r w:rsidRPr="00F75162">
              <w:rPr>
                <w:rStyle w:val="Hyperlink"/>
                <w:rFonts w:ascii="Palatino Linotype" w:hAnsi="Palatino Linotype"/>
                <w:u w:val="none"/>
                <w:lang w:val="en"/>
              </w:rPr>
              <w:t>(Idrus L, 2019)</w:t>
            </w:r>
          </w:sdtContent>
        </w:sdt>
      </w:hyperlink>
    </w:p>
    <w:p w14:paraId="5B567EA2" w14:textId="77777777" w:rsidR="00FE500A" w:rsidRPr="00CF60FE" w:rsidRDefault="00FE500A" w:rsidP="00801021">
      <w:pPr>
        <w:spacing w:after="0" w:line="240" w:lineRule="auto"/>
        <w:ind w:firstLine="567"/>
        <w:jc w:val="both"/>
        <w:rPr>
          <w:rFonts w:ascii="Palatino Linotype" w:hAnsi="Palatino Linotype"/>
        </w:rPr>
      </w:pPr>
    </w:p>
    <w:p w14:paraId="36B29005" w14:textId="2183459D" w:rsidR="00801021" w:rsidRPr="0006625D"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The objectives of the evaluation include encouraging students to be more active in learning continuously and also encouraging teachers to further improve the quality of the learning process and </w:t>
      </w:r>
      <w:r w:rsidR="00181D88">
        <w:rPr>
          <w:rFonts w:ascii="Palatino Linotype" w:hAnsi="Palatino Linotype"/>
          <w:lang w:val="en"/>
        </w:rPr>
        <w:t>encouraging</w:t>
      </w:r>
      <w:r w:rsidRPr="00CF60FE">
        <w:rPr>
          <w:rFonts w:ascii="Palatino Linotype" w:hAnsi="Palatino Linotype"/>
          <w:lang w:val="en"/>
        </w:rPr>
        <w:t xml:space="preserve"> education managers to further improve the facilities and quality of student learning. In this regard, optimization of the evaluation system has two meanings, the first is an evaluation system that provides optimal information. Second is the benefits achieved from the evaluation. The main benefit of evaluation is that it improves the quality of learning.</w:t>
      </w:r>
      <w:hyperlink w:anchor="Bibliography" w:history="1">
        <w:sdt>
          <w:sdtPr>
            <w:rPr>
              <w:rStyle w:val="Hyperlink"/>
              <w:rFonts w:ascii="Palatino Linotype" w:hAnsi="Palatino Linotype"/>
              <w:u w:val="none"/>
            </w:rPr>
            <w:tag w:val="MENDELEY_CITATION_v3_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"/>
            <w:id w:val="299123590"/>
            <w:placeholder>
              <w:docPart w:val="C30549FDD7A44FC486853145C91E0A2F"/>
            </w:placeholder>
          </w:sdtPr>
          <w:sdtContent>
            <w:r w:rsidRPr="0006625D">
              <w:rPr>
                <w:rStyle w:val="Hyperlink"/>
                <w:rFonts w:ascii="Palatino Linotype" w:hAnsi="Palatino Linotype"/>
                <w:u w:val="none"/>
                <w:lang w:val="en"/>
              </w:rPr>
              <w:t>(Andini Aqmarani, 2020)</w:t>
            </w:r>
          </w:sdtContent>
        </w:sdt>
      </w:hyperlink>
    </w:p>
    <w:p w14:paraId="7B4BD1AD" w14:textId="3F7B1839"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In any evaluation activity, the first step that must be considered is the purpose of the evaluation. The determination of evaluation objectives depends largely on the type of evaluation used. More fully, the objectives of learning evaluation, are:</w:t>
      </w:r>
      <w:hyperlink w:anchor="Bibliography" w:history="1">
        <w:sdt>
          <w:sdtPr>
            <w:rPr>
              <w:rStyle w:val="Hyperlink"/>
              <w:rFonts w:ascii="Palatino Linotype" w:hAnsi="Palatino Linotype"/>
              <w:u w:val="none"/>
            </w:rPr>
            <w:tag w:val="MENDELEY_CITATION_v3_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"/>
            <w:id w:val="-85615297"/>
            <w:placeholder>
              <w:docPart w:val="C30549FDD7A44FC486853145C91E0A2F"/>
            </w:placeholder>
          </w:sdtPr>
          <w:sdtContent>
            <w:r w:rsidRPr="00711CFC">
              <w:rPr>
                <w:rStyle w:val="Hyperlink"/>
                <w:rFonts w:ascii="Palatino Linotype" w:hAnsi="Palatino Linotype"/>
                <w:u w:val="none"/>
                <w:lang w:val="en"/>
              </w:rPr>
              <w:t>(Sudjana, 2017)</w:t>
            </w:r>
          </w:sdtContent>
        </w:sdt>
      </w:hyperlink>
    </w:p>
    <w:p w14:paraId="313CB91F" w14:textId="77777777" w:rsidR="00FE500A" w:rsidRPr="00CF60FE" w:rsidRDefault="00801021" w:rsidP="00FE500A">
      <w:pPr>
        <w:pStyle w:val="ListParagraph"/>
        <w:numPr>
          <w:ilvl w:val="0"/>
          <w:numId w:val="18"/>
        </w:numPr>
        <w:spacing w:after="0" w:line="240" w:lineRule="auto"/>
        <w:ind w:left="284" w:hanging="284"/>
        <w:jc w:val="both"/>
        <w:rPr>
          <w:rFonts w:ascii="Palatino Linotype" w:hAnsi="Palatino Linotype"/>
        </w:rPr>
      </w:pPr>
      <w:r w:rsidRPr="00CF60FE">
        <w:rPr>
          <w:rFonts w:ascii="Palatino Linotype" w:hAnsi="Palatino Linotype"/>
          <w:lang w:val="en"/>
        </w:rPr>
        <w:t>Describe the learning skills of students so that they can know their advantages and disadvantages in various fields of study or subjects they take.</w:t>
      </w:r>
    </w:p>
    <w:p w14:paraId="41E44906" w14:textId="77777777" w:rsidR="00FE500A" w:rsidRPr="00CF60FE" w:rsidRDefault="00801021" w:rsidP="00FE500A">
      <w:pPr>
        <w:pStyle w:val="ListParagraph"/>
        <w:numPr>
          <w:ilvl w:val="0"/>
          <w:numId w:val="18"/>
        </w:numPr>
        <w:spacing w:after="0" w:line="240" w:lineRule="auto"/>
        <w:ind w:left="284" w:hanging="284"/>
        <w:jc w:val="both"/>
        <w:rPr>
          <w:rFonts w:ascii="Palatino Linotype" w:hAnsi="Palatino Linotype"/>
        </w:rPr>
      </w:pPr>
      <w:r w:rsidRPr="00CF60FE">
        <w:rPr>
          <w:rFonts w:ascii="Palatino Linotype" w:hAnsi="Palatino Linotype"/>
          <w:lang w:val="en"/>
        </w:rPr>
        <w:t>Knowing the success of the education and teaching process in schools, namely how far it is effective in changing the behavior of students towards the expected educational goals.</w:t>
      </w:r>
    </w:p>
    <w:p w14:paraId="6AA8CDBD" w14:textId="77777777" w:rsidR="00FE500A" w:rsidRPr="00CF60FE" w:rsidRDefault="00801021" w:rsidP="00FE500A">
      <w:pPr>
        <w:pStyle w:val="ListParagraph"/>
        <w:numPr>
          <w:ilvl w:val="0"/>
          <w:numId w:val="18"/>
        </w:numPr>
        <w:spacing w:after="0" w:line="240" w:lineRule="auto"/>
        <w:ind w:left="284" w:hanging="284"/>
        <w:jc w:val="both"/>
        <w:rPr>
          <w:rFonts w:ascii="Palatino Linotype" w:hAnsi="Palatino Linotype"/>
        </w:rPr>
      </w:pPr>
      <w:r w:rsidRPr="00CF60FE">
        <w:rPr>
          <w:rFonts w:ascii="Palatino Linotype" w:hAnsi="Palatino Linotype"/>
          <w:lang w:val="en"/>
        </w:rPr>
        <w:t>Determine the follow-up of the assessment results, namely making improvements and improvements in terms of education and teaching programs and implementation strategies.</w:t>
      </w:r>
    </w:p>
    <w:p w14:paraId="30D046B5" w14:textId="4FF44FDE" w:rsidR="00801021" w:rsidRPr="00CF60FE" w:rsidRDefault="00801021" w:rsidP="00FE500A">
      <w:pPr>
        <w:pStyle w:val="ListParagraph"/>
        <w:numPr>
          <w:ilvl w:val="0"/>
          <w:numId w:val="18"/>
        </w:numPr>
        <w:spacing w:after="0" w:line="240" w:lineRule="auto"/>
        <w:ind w:left="284" w:hanging="284"/>
        <w:jc w:val="both"/>
        <w:rPr>
          <w:rFonts w:ascii="Palatino Linotype" w:hAnsi="Palatino Linotype"/>
        </w:rPr>
      </w:pPr>
      <w:r w:rsidRPr="00CF60FE">
        <w:rPr>
          <w:rFonts w:ascii="Palatino Linotype" w:hAnsi="Palatino Linotype"/>
          <w:lang w:val="en"/>
        </w:rPr>
        <w:t>Provide accountability from the school to interested parties</w:t>
      </w:r>
    </w:p>
    <w:p w14:paraId="6A8CA27C" w14:textId="77777777" w:rsidR="00FE500A" w:rsidRPr="00CF60FE" w:rsidRDefault="00FE500A" w:rsidP="00801021">
      <w:pPr>
        <w:spacing w:after="0" w:line="240" w:lineRule="auto"/>
        <w:ind w:firstLine="567"/>
        <w:jc w:val="both"/>
        <w:rPr>
          <w:rFonts w:ascii="Palatino Linotype" w:hAnsi="Palatino Linotype"/>
        </w:rPr>
      </w:pPr>
    </w:p>
    <w:p w14:paraId="4135639F" w14:textId="0D186406"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Thus, the purpose of </w:t>
      </w:r>
      <w:r w:rsidR="00181D88">
        <w:rPr>
          <w:rFonts w:ascii="Palatino Linotype" w:hAnsi="Palatino Linotype"/>
          <w:lang w:val="en"/>
        </w:rPr>
        <w:t xml:space="preserve">the </w:t>
      </w:r>
      <w:r w:rsidRPr="00CF60FE">
        <w:rPr>
          <w:rFonts w:ascii="Palatino Linotype" w:hAnsi="Palatino Linotype"/>
          <w:lang w:val="en"/>
        </w:rPr>
        <w:t xml:space="preserve">evaluation is to improve the way, learning, make improvements and enrichment for students, and place students in a more appropriate learning situation according to their level of ability. Another purpose is to improve and explore and expand the lesson, and the last is to notify or report to the </w:t>
      </w:r>
      <w:r w:rsidR="00181D88">
        <w:rPr>
          <w:rFonts w:ascii="Palatino Linotype" w:hAnsi="Palatino Linotype"/>
          <w:lang w:val="en"/>
        </w:rPr>
        <w:t>parents/guardians</w:t>
      </w:r>
      <w:r w:rsidRPr="00CF60FE">
        <w:rPr>
          <w:rFonts w:ascii="Palatino Linotype" w:hAnsi="Palatino Linotype"/>
          <w:lang w:val="en"/>
        </w:rPr>
        <w:t xml:space="preserve"> of students about the determination of class increase or determination of graduation of students.</w:t>
      </w:r>
    </w:p>
    <w:p w14:paraId="64122F03" w14:textId="77777777" w:rsidR="00801021" w:rsidRPr="00CF60FE" w:rsidRDefault="00801021" w:rsidP="00FE500A">
      <w:pPr>
        <w:spacing w:after="0" w:line="240" w:lineRule="auto"/>
        <w:jc w:val="both"/>
        <w:rPr>
          <w:rFonts w:ascii="Palatino Linotype" w:hAnsi="Palatino Linotype"/>
          <w:b/>
          <w:bCs/>
        </w:rPr>
      </w:pPr>
      <w:r w:rsidRPr="00CF60FE">
        <w:rPr>
          <w:rFonts w:ascii="Palatino Linotype" w:hAnsi="Palatino Linotype"/>
          <w:b/>
          <w:bCs/>
          <w:lang w:val="en"/>
        </w:rPr>
        <w:t>Evaluation of Education in Elementary Schools</w:t>
      </w:r>
    </w:p>
    <w:p w14:paraId="28A266D3" w14:textId="3AD6572E"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The learning process is the responsibility of the teacher in developing all the potential that exists in students. One of the components targeted to improve the quality of education is the learning system in the classroom. One way that can be done to find out the results that have been achieved by educators in the learning process is through evaluation. The evaluation carried out by this educator can be in the form of </w:t>
      </w:r>
      <w:r w:rsidR="00181D88">
        <w:rPr>
          <w:rFonts w:ascii="Palatino Linotype" w:hAnsi="Palatino Linotype"/>
          <w:lang w:val="en"/>
        </w:rPr>
        <w:t xml:space="preserve">an </w:t>
      </w:r>
      <w:r w:rsidRPr="00CF60FE">
        <w:rPr>
          <w:rFonts w:ascii="Palatino Linotype" w:hAnsi="Palatino Linotype"/>
          <w:lang w:val="en"/>
        </w:rPr>
        <w:t xml:space="preserve">evaluation of learning outcomes and </w:t>
      </w:r>
      <w:r w:rsidR="00181D88">
        <w:rPr>
          <w:rFonts w:ascii="Palatino Linotype" w:hAnsi="Palatino Linotype"/>
          <w:lang w:val="en"/>
        </w:rPr>
        <w:t xml:space="preserve">an </w:t>
      </w:r>
      <w:r w:rsidRPr="00CF60FE">
        <w:rPr>
          <w:rFonts w:ascii="Palatino Linotype" w:hAnsi="Palatino Linotype"/>
          <w:lang w:val="en"/>
        </w:rPr>
        <w:t>evaluation of learning.</w:t>
      </w:r>
    </w:p>
    <w:p w14:paraId="794F733B" w14:textId="77777777"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Learning evaluation at the elementary school (SD) level can be known to teachers by evaluating students, namely knowing the characteristics of their intelligence, one of which is that the evaluation is carried out indirectly on students, in the form of:</w:t>
      </w:r>
    </w:p>
    <w:p w14:paraId="2E171A07" w14:textId="77777777" w:rsidR="00EA148A" w:rsidRPr="00CF60FE" w:rsidRDefault="00801021" w:rsidP="00FE500A">
      <w:pPr>
        <w:pStyle w:val="ListParagraph"/>
        <w:numPr>
          <w:ilvl w:val="0"/>
          <w:numId w:val="19"/>
        </w:numPr>
        <w:spacing w:after="0" w:line="240" w:lineRule="auto"/>
        <w:ind w:left="284" w:hanging="284"/>
        <w:jc w:val="both"/>
        <w:rPr>
          <w:rFonts w:ascii="Palatino Linotype" w:hAnsi="Palatino Linotype"/>
        </w:rPr>
      </w:pPr>
      <w:r w:rsidRPr="00CF60FE">
        <w:rPr>
          <w:rFonts w:ascii="Palatino Linotype" w:hAnsi="Palatino Linotype"/>
          <w:lang w:val="en"/>
        </w:rPr>
        <w:t xml:space="preserve">Ability to work in numbers, </w:t>
      </w:r>
    </w:p>
    <w:p w14:paraId="4EC984AF" w14:textId="77777777" w:rsidR="00EA148A" w:rsidRPr="00CF60FE" w:rsidRDefault="00801021" w:rsidP="00FE500A">
      <w:pPr>
        <w:pStyle w:val="ListParagraph"/>
        <w:numPr>
          <w:ilvl w:val="0"/>
          <w:numId w:val="19"/>
        </w:numPr>
        <w:spacing w:after="0" w:line="240" w:lineRule="auto"/>
        <w:ind w:left="284" w:hanging="284"/>
        <w:jc w:val="both"/>
        <w:rPr>
          <w:rFonts w:ascii="Palatino Linotype" w:hAnsi="Palatino Linotype"/>
        </w:rPr>
      </w:pPr>
      <w:r w:rsidRPr="00CF60FE">
        <w:rPr>
          <w:rFonts w:ascii="Palatino Linotype" w:hAnsi="Palatino Linotype"/>
          <w:lang w:val="en"/>
        </w:rPr>
        <w:lastRenderedPageBreak/>
        <w:t xml:space="preserve">The ability to use language well, (c) the ability to pick up on something new (quickly follow other people's speech), (d) the ability to remember, </w:t>
      </w:r>
    </w:p>
    <w:p w14:paraId="6D8E9AD3" w14:textId="77777777" w:rsidR="00EA148A" w:rsidRPr="00CF60FE" w:rsidRDefault="00801021" w:rsidP="00FE500A">
      <w:pPr>
        <w:pStyle w:val="ListParagraph"/>
        <w:numPr>
          <w:ilvl w:val="0"/>
          <w:numId w:val="19"/>
        </w:numPr>
        <w:spacing w:after="0" w:line="240" w:lineRule="auto"/>
        <w:ind w:left="284" w:hanging="284"/>
        <w:jc w:val="both"/>
        <w:rPr>
          <w:rFonts w:ascii="Palatino Linotype" w:hAnsi="Palatino Linotype"/>
        </w:rPr>
      </w:pPr>
      <w:r w:rsidRPr="00CF60FE">
        <w:rPr>
          <w:rFonts w:ascii="Palatino Linotype" w:hAnsi="Palatino Linotype"/>
          <w:lang w:val="en"/>
        </w:rPr>
        <w:t>Ability to understand relationships (including capturing cuteness), and</w:t>
      </w:r>
    </w:p>
    <w:p w14:paraId="3D4D8ECB" w14:textId="708D5E9A" w:rsidR="00801021" w:rsidRPr="00CF60FE" w:rsidRDefault="00801021" w:rsidP="00FE500A">
      <w:pPr>
        <w:pStyle w:val="ListParagraph"/>
        <w:numPr>
          <w:ilvl w:val="0"/>
          <w:numId w:val="19"/>
        </w:numPr>
        <w:spacing w:after="0" w:line="240" w:lineRule="auto"/>
        <w:ind w:left="284" w:hanging="284"/>
        <w:jc w:val="both"/>
        <w:rPr>
          <w:rFonts w:ascii="Palatino Linotype" w:hAnsi="Palatino Linotype"/>
        </w:rPr>
      </w:pPr>
      <w:r w:rsidRPr="00CF60FE">
        <w:rPr>
          <w:rFonts w:ascii="Palatino Linotype" w:hAnsi="Palatino Linotype"/>
          <w:lang w:val="en"/>
        </w:rPr>
        <w:t xml:space="preserve">The ability to fantasize. </w:t>
      </w:r>
      <w:sdt>
        <w:sdtPr>
          <w:rPr>
            <w:rFonts w:ascii="Palatino Linotype" w:hAnsi="Palatino Linotype"/>
          </w:rPr>
          <w:tag w:val="MENDELEY_CITATION_v3_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"/>
          <w:id w:val="833410756"/>
          <w:placeholder>
            <w:docPart w:val="C30549FDD7A44FC486853145C91E0A2F"/>
          </w:placeholder>
        </w:sdtPr>
        <w:sdtEndPr/>
        <w:sdtContent>
          <w:hyperlink w:anchor="Bibliography" w:history="1">
            <w:r w:rsidRPr="00F75162">
              <w:rPr>
                <w:rStyle w:val="Hyperlink"/>
                <w:rFonts w:ascii="Palatino Linotype" w:hAnsi="Palatino Linotype"/>
                <w:u w:val="none"/>
                <w:lang w:val="en"/>
              </w:rPr>
              <w:t>(Mupidah &amp; Taupikkurahman, 2022)</w:t>
            </w:r>
          </w:hyperlink>
        </w:sdtContent>
      </w:sdt>
    </w:p>
    <w:p w14:paraId="4B4C6111" w14:textId="77777777" w:rsidR="00EA148A" w:rsidRPr="00CF60FE" w:rsidRDefault="00EA148A" w:rsidP="00801021">
      <w:pPr>
        <w:spacing w:after="0" w:line="240" w:lineRule="auto"/>
        <w:ind w:firstLine="567"/>
        <w:jc w:val="both"/>
        <w:rPr>
          <w:rFonts w:ascii="Palatino Linotype" w:hAnsi="Palatino Linotype"/>
        </w:rPr>
      </w:pPr>
    </w:p>
    <w:p w14:paraId="636BCA6D" w14:textId="12D688D7"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Therefore, education needs to be increased in intensity and quality at all levels of education, through integration into all subjects in schools. Learning developed by teachers places students in a learning climate that allows them to combine a wide spectrum of daily learning experiences (outside the classroom) with a variety of experiential specs of learning in the classroom in a natural setting.</w:t>
      </w:r>
    </w:p>
    <w:p w14:paraId="394198C8" w14:textId="4CD0C3B6"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Elementary school (SD) is the foundation of the first education, which will become a foothold in higher schools. This is what causes elementary school students must be equipped with strategic process skills. If students' interest in carrying out the evaluation process is lacking, then teachers will also find it difficult to measure their abilities. </w:t>
      </w:r>
      <w:r w:rsidR="00181D88">
        <w:rPr>
          <w:rFonts w:ascii="Palatino Linotype" w:hAnsi="Palatino Linotype"/>
          <w:lang w:val="en"/>
        </w:rPr>
        <w:t>The</w:t>
      </w:r>
      <w:r w:rsidRPr="00CF60FE">
        <w:rPr>
          <w:rFonts w:ascii="Palatino Linotype" w:hAnsi="Palatino Linotype"/>
          <w:lang w:val="en"/>
        </w:rPr>
        <w:t xml:space="preserve"> assessment or evaluation process must provide evidence of data that can show results in meeting learning objectives by looking at student achievement in learning consistently with learning objectives.</w:t>
      </w:r>
      <w:hyperlink w:anchor="Bibliography" w:history="1">
        <w:sdt>
          <w:sdtPr>
            <w:rPr>
              <w:rStyle w:val="Hyperlink"/>
              <w:rFonts w:ascii="Palatino Linotype" w:hAnsi="Palatino Linotype"/>
              <w:u w:val="none"/>
            </w:rPr>
            <w:tag w:val="MENDELEY_CITATION_v3_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"/>
            <w:id w:val="-1470428813"/>
            <w:placeholder>
              <w:docPart w:val="C30549FDD7A44FC486853145C91E0A2F"/>
            </w:placeholder>
          </w:sdtPr>
          <w:sdtContent>
            <w:r w:rsidRPr="00F75162">
              <w:rPr>
                <w:rStyle w:val="Hyperlink"/>
                <w:rFonts w:ascii="Palatino Linotype" w:hAnsi="Palatino Linotype"/>
                <w:u w:val="none"/>
                <w:lang w:val="en"/>
              </w:rPr>
              <w:t>(Latifah &amp;; Damayanti, 2022)</w:t>
            </w:r>
          </w:sdtContent>
        </w:sdt>
      </w:hyperlink>
    </w:p>
    <w:p w14:paraId="248EFAB0" w14:textId="77777777"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Success in achieving instructional goals will determine once success in achieving the goals of the institution. To determine the level of achievement of these educational goals, it is necessary to evaluate the learning processes and outcomes in educational units, both basic education units, secondary education units, and higher education units. </w:t>
      </w:r>
    </w:p>
    <w:p w14:paraId="1C33F719" w14:textId="75A10F4D" w:rsidR="00801021" w:rsidRPr="0006625D"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The evaluation is carried out by teachers, schools</w:t>
      </w:r>
      <w:r w:rsidR="00181D88">
        <w:rPr>
          <w:rFonts w:ascii="Palatino Linotype" w:hAnsi="Palatino Linotype"/>
          <w:lang w:val="en"/>
        </w:rPr>
        <w:t>,</w:t>
      </w:r>
      <w:r w:rsidRPr="00CF60FE">
        <w:rPr>
          <w:rFonts w:ascii="Palatino Linotype" w:hAnsi="Palatino Linotype"/>
          <w:lang w:val="en"/>
        </w:rPr>
        <w:t xml:space="preserve"> and the government. Evaluation conducted by teachers to measure the achievement of competency standards and basic competencies as required in the syllabus or subject curriculum. The evaluation </w:t>
      </w:r>
      <w:r w:rsidR="00181D88">
        <w:rPr>
          <w:rFonts w:ascii="Palatino Linotype" w:hAnsi="Palatino Linotype"/>
          <w:lang w:val="en"/>
        </w:rPr>
        <w:t xml:space="preserve">is </w:t>
      </w:r>
      <w:r w:rsidRPr="00CF60FE">
        <w:rPr>
          <w:rFonts w:ascii="Palatino Linotype" w:hAnsi="Palatino Linotype"/>
          <w:lang w:val="en"/>
        </w:rPr>
        <w:t>conducted by the school to measure the achievement of graduation competency standards for all subjects and is the final assessment to determine graduation from school. While the evaluation carried out by the government aims to assess the achievement of graduate competencies nationally in certain subjects in the group of science and technology subjects</w:t>
      </w:r>
      <w:hyperlink w:anchor="Bibliography" w:history="1">
        <w:sdt>
          <w:sdtPr>
            <w:rPr>
              <w:rStyle w:val="Hyperlink"/>
              <w:rFonts w:ascii="Palatino Linotype" w:hAnsi="Palatino Linotype"/>
              <w:u w:val="none"/>
            </w:rPr>
            <w:tag w:val="MENDELEY_CITATION_v3_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"/>
            <w:id w:val="-1577577946"/>
            <w:placeholder>
              <w:docPart w:val="C30549FDD7A44FC486853145C91E0A2F"/>
            </w:placeholder>
          </w:sdtPr>
          <w:sdtContent>
            <w:r w:rsidR="0006625D" w:rsidRPr="0006625D">
              <w:rPr>
                <w:rStyle w:val="Hyperlink"/>
                <w:rFonts w:ascii="Palatino Linotype" w:hAnsi="Palatino Linotype"/>
                <w:u w:val="none"/>
              </w:rPr>
              <w:t xml:space="preserve"> </w:t>
            </w:r>
            <w:r w:rsidRPr="0006625D">
              <w:rPr>
                <w:rStyle w:val="Hyperlink"/>
                <w:rFonts w:ascii="Palatino Linotype" w:hAnsi="Palatino Linotype"/>
                <w:u w:val="none"/>
                <w:lang w:val="en"/>
              </w:rPr>
              <w:t>(Hambali, 2019)</w:t>
            </w:r>
          </w:sdtContent>
        </w:sdt>
      </w:hyperlink>
    </w:p>
    <w:p w14:paraId="109B46A9" w14:textId="5FFA3FC3"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Therefore, the function of assessment and evaluation of learning processes and outcomes is very important to be carried out in educational units </w:t>
      </w:r>
      <w:r w:rsidR="00181D88">
        <w:rPr>
          <w:rFonts w:ascii="Palatino Linotype" w:hAnsi="Palatino Linotype"/>
          <w:lang w:val="en"/>
        </w:rPr>
        <w:t>to</w:t>
      </w:r>
      <w:r w:rsidRPr="00CF60FE">
        <w:rPr>
          <w:rFonts w:ascii="Palatino Linotype" w:hAnsi="Palatino Linotype"/>
          <w:lang w:val="en"/>
        </w:rPr>
        <w:t xml:space="preserve"> determine the success rate of schools in carrying out the teaching-learning process. Therefore, teachers as professional teaching staff must know and understand how the procedures carry out the assessment and evaluation of the correct learning process and outcomes.</w:t>
      </w:r>
    </w:p>
    <w:p w14:paraId="2FF28D4C" w14:textId="468F7723" w:rsidR="00801021" w:rsidRPr="00711CFC"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There are several factors in education, </w:t>
      </w:r>
      <w:r w:rsidR="00181D88">
        <w:rPr>
          <w:rFonts w:ascii="Palatino Linotype" w:hAnsi="Palatino Linotype"/>
          <w:lang w:val="en"/>
        </w:rPr>
        <w:t xml:space="preserve">and </w:t>
      </w:r>
      <w:r w:rsidRPr="00CF60FE">
        <w:rPr>
          <w:rFonts w:ascii="Palatino Linotype" w:hAnsi="Palatino Linotype"/>
          <w:lang w:val="en"/>
        </w:rPr>
        <w:t xml:space="preserve">factors of the educational process are grouped into two categories as well, namely internal and external factors. Internal factors include psychological, sociological, and physiological </w:t>
      </w:r>
      <w:r w:rsidR="00181D88">
        <w:rPr>
          <w:rFonts w:ascii="Palatino Linotype" w:hAnsi="Palatino Linotype"/>
          <w:lang w:val="en"/>
        </w:rPr>
        <w:t xml:space="preserve">ones </w:t>
      </w:r>
      <w:r w:rsidRPr="00CF60FE">
        <w:rPr>
          <w:rFonts w:ascii="Palatino Linotype" w:hAnsi="Palatino Linotype"/>
          <w:lang w:val="en"/>
        </w:rPr>
        <w:t>that exist in students and educators. While included in external factors are all factors that affect the process of teaching and learning outcomes in addition to student and teacher factors.</w:t>
      </w:r>
      <w:r w:rsidR="00181D88">
        <w:rPr>
          <w:rFonts w:ascii="Palatino Linotype" w:hAnsi="Palatino Linotype"/>
          <w:lang w:val="en"/>
        </w:rPr>
        <w:t xml:space="preserve"> </w:t>
      </w:r>
      <w:hyperlink w:anchor="Bibliography" w:history="1">
        <w:sdt>
          <w:sdtPr>
            <w:rPr>
              <w:rStyle w:val="Hyperlink"/>
              <w:rFonts w:ascii="Palatino Linotype" w:hAnsi="Palatino Linotype"/>
              <w:u w:val="none"/>
            </w:rPr>
            <w:tag w:val="MENDELEY_CITATION_v3_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"/>
            <w:id w:val="999704605"/>
            <w:placeholder>
              <w:docPart w:val="C30549FDD7A44FC486853145C91E0A2F"/>
            </w:placeholder>
          </w:sdtPr>
          <w:sdtContent>
            <w:r w:rsidRPr="00711CFC">
              <w:rPr>
                <w:rStyle w:val="Hyperlink"/>
                <w:rFonts w:ascii="Palatino Linotype" w:hAnsi="Palatino Linotype"/>
                <w:u w:val="none"/>
                <w:lang w:val="en"/>
              </w:rPr>
              <w:t>(Widodo, 2021)</w:t>
            </w:r>
          </w:sdtContent>
        </w:sdt>
      </w:hyperlink>
    </w:p>
    <w:p w14:paraId="07237687" w14:textId="41A6F2F3" w:rsidR="00801021" w:rsidRPr="00711CFC"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In the learning process, teachers also measure learning processes and outcomes, the results of which are in the form of numbers that reflect these achievements and learn</w:t>
      </w:r>
      <w:r w:rsidRPr="00CF60FE">
        <w:rPr>
          <w:rFonts w:ascii="Palatino Linotype" w:hAnsi="Palatino Linotype"/>
          <w:lang w:val="en"/>
        </w:rPr>
        <w:lastRenderedPageBreak/>
        <w:t xml:space="preserve">ing processes and outcomes. The number 60, 85, or 100 obtained from the results of measuring the process and learning outcomes </w:t>
      </w:r>
      <w:r w:rsidR="00181D88">
        <w:rPr>
          <w:rFonts w:ascii="Palatino Linotype" w:hAnsi="Palatino Linotype"/>
          <w:lang w:val="en"/>
        </w:rPr>
        <w:t>are</w:t>
      </w:r>
      <w:r w:rsidRPr="00CF60FE">
        <w:rPr>
          <w:rFonts w:ascii="Palatino Linotype" w:hAnsi="Palatino Linotype"/>
          <w:lang w:val="en"/>
        </w:rPr>
        <w:t xml:space="preserve"> quantitative and cannot provide any meaning because it has not stated the level of quality of what is measured. This measurement result is commonly referred to as the raw score. The new measurement numbers have meaning when compared to certain criteria or benchmarks.</w:t>
      </w:r>
      <w:r w:rsidR="00181D88">
        <w:rPr>
          <w:rFonts w:ascii="Palatino Linotype" w:hAnsi="Palatino Linotype"/>
          <w:lang w:val="en"/>
        </w:rPr>
        <w:t xml:space="preserve"> </w:t>
      </w:r>
      <w:hyperlink w:anchor="Bibliography" w:history="1">
        <w:sdt>
          <w:sdtPr>
            <w:rPr>
              <w:rStyle w:val="Hyperlink"/>
              <w:rFonts w:ascii="Palatino Linotype" w:hAnsi="Palatino Linotype"/>
              <w:u w:val="none"/>
            </w:rPr>
            <w:tag w:val="MENDELEY_CITATION_v3_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"/>
            <w:id w:val="1042712661"/>
            <w:placeholder>
              <w:docPart w:val="C30549FDD7A44FC486853145C91E0A2F"/>
            </w:placeholder>
          </w:sdtPr>
          <w:sdtContent>
            <w:r w:rsidRPr="00711CFC">
              <w:rPr>
                <w:rStyle w:val="Hyperlink"/>
                <w:rFonts w:ascii="Palatino Linotype" w:hAnsi="Palatino Linotype"/>
                <w:u w:val="none"/>
                <w:lang w:val="en"/>
              </w:rPr>
              <w:t>(Sumardi, 2020)</w:t>
            </w:r>
          </w:sdtContent>
        </w:sdt>
      </w:hyperlink>
    </w:p>
    <w:p w14:paraId="7686CB51" w14:textId="77777777"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According to Sudjana, program evaluation models can be grouped into six categories, namely:</w:t>
      </w:r>
    </w:p>
    <w:p w14:paraId="1D9A1496" w14:textId="463C9378" w:rsidR="00EA148A" w:rsidRPr="00CF60FE" w:rsidRDefault="00801021" w:rsidP="00EA148A">
      <w:pPr>
        <w:pStyle w:val="ListParagraph"/>
        <w:numPr>
          <w:ilvl w:val="0"/>
          <w:numId w:val="20"/>
        </w:numPr>
        <w:spacing w:after="0" w:line="240" w:lineRule="auto"/>
        <w:ind w:left="284" w:hanging="284"/>
        <w:jc w:val="both"/>
        <w:rPr>
          <w:rFonts w:ascii="Palatino Linotype" w:hAnsi="Palatino Linotype"/>
        </w:rPr>
      </w:pPr>
      <w:r w:rsidRPr="00CF60FE">
        <w:rPr>
          <w:rFonts w:ascii="Palatino Linotype" w:hAnsi="Palatino Linotype"/>
          <w:lang w:val="en"/>
        </w:rPr>
        <w:t xml:space="preserve">An evaluation model focused on </w:t>
      </w:r>
      <w:r w:rsidR="00181D88">
        <w:rPr>
          <w:rFonts w:ascii="Palatino Linotype" w:hAnsi="Palatino Linotype"/>
          <w:lang w:val="en"/>
        </w:rPr>
        <w:t>decision-making</w:t>
      </w:r>
      <w:r w:rsidRPr="00CF60FE">
        <w:rPr>
          <w:rFonts w:ascii="Palatino Linotype" w:hAnsi="Palatino Linotype"/>
          <w:lang w:val="en"/>
        </w:rPr>
        <w:t>.</w:t>
      </w:r>
    </w:p>
    <w:p w14:paraId="30E9AD93" w14:textId="6439D20E" w:rsidR="00EA148A" w:rsidRPr="00CF60FE" w:rsidRDefault="00801021" w:rsidP="00EA148A">
      <w:pPr>
        <w:pStyle w:val="ListParagraph"/>
        <w:spacing w:after="0" w:line="240" w:lineRule="auto"/>
        <w:ind w:left="284"/>
        <w:jc w:val="both"/>
        <w:rPr>
          <w:rFonts w:ascii="Palatino Linotype" w:hAnsi="Palatino Linotype"/>
        </w:rPr>
      </w:pPr>
      <w:r w:rsidRPr="00CF60FE">
        <w:rPr>
          <w:rFonts w:ascii="Palatino Linotype" w:hAnsi="Palatino Linotype"/>
          <w:lang w:val="en"/>
        </w:rPr>
        <w:t xml:space="preserve">Program evaluation as input for </w:t>
      </w:r>
      <w:r w:rsidR="00181D88">
        <w:rPr>
          <w:rFonts w:ascii="Palatino Linotype" w:hAnsi="Palatino Linotype"/>
          <w:lang w:val="en"/>
        </w:rPr>
        <w:t>decision-making</w:t>
      </w:r>
      <w:r w:rsidRPr="00CF60FE">
        <w:rPr>
          <w:rFonts w:ascii="Palatino Linotype" w:hAnsi="Palatino Linotype"/>
          <w:lang w:val="en"/>
        </w:rPr>
        <w:t xml:space="preserve"> is used to answer the question: what types of decisions will be made on the program and what types of decisions will be made during the preparation and implementation of the program</w:t>
      </w:r>
      <w:r w:rsidR="00181D88">
        <w:rPr>
          <w:rFonts w:ascii="Palatino Linotype" w:hAnsi="Palatino Linotype"/>
          <w:lang w:val="en"/>
        </w:rPr>
        <w:t>?</w:t>
      </w:r>
    </w:p>
    <w:p w14:paraId="5F889AFF" w14:textId="77777777" w:rsidR="00EA148A" w:rsidRPr="00CF60FE" w:rsidRDefault="00801021" w:rsidP="00EA148A">
      <w:pPr>
        <w:pStyle w:val="ListParagraph"/>
        <w:numPr>
          <w:ilvl w:val="0"/>
          <w:numId w:val="20"/>
        </w:numPr>
        <w:spacing w:after="0" w:line="240" w:lineRule="auto"/>
        <w:ind w:left="284" w:hanging="284"/>
        <w:jc w:val="both"/>
        <w:rPr>
          <w:rFonts w:ascii="Palatino Linotype" w:hAnsi="Palatino Linotype"/>
        </w:rPr>
      </w:pPr>
      <w:r w:rsidRPr="00CF60FE">
        <w:rPr>
          <w:rFonts w:ascii="Palatino Linotype" w:hAnsi="Palatino Linotype"/>
          <w:lang w:val="en"/>
        </w:rPr>
        <w:t xml:space="preserve">Model evaluation of program elements </w:t>
      </w:r>
    </w:p>
    <w:p w14:paraId="492EF8A7" w14:textId="0A082FE2" w:rsidR="00EA148A" w:rsidRPr="00CF60FE" w:rsidRDefault="00801021" w:rsidP="00EA148A">
      <w:pPr>
        <w:pStyle w:val="ListParagraph"/>
        <w:spacing w:after="0" w:line="240" w:lineRule="auto"/>
        <w:ind w:left="284"/>
        <w:jc w:val="both"/>
        <w:rPr>
          <w:rFonts w:ascii="Palatino Linotype" w:hAnsi="Palatino Linotype"/>
        </w:rPr>
      </w:pPr>
      <w:r w:rsidRPr="00CF60FE">
        <w:rPr>
          <w:rFonts w:ascii="Palatino Linotype" w:hAnsi="Palatino Linotype"/>
          <w:lang w:val="en"/>
        </w:rPr>
        <w:t xml:space="preserve">Program evaluation in this category is done to answer the following questions: which parts of a program are systemic that should be evaluated, </w:t>
      </w:r>
      <w:r w:rsidR="00181D88">
        <w:rPr>
          <w:rFonts w:ascii="Palatino Linotype" w:hAnsi="Palatino Linotype"/>
          <w:lang w:val="en"/>
        </w:rPr>
        <w:t xml:space="preserve">and </w:t>
      </w:r>
      <w:r w:rsidRPr="00CF60FE">
        <w:rPr>
          <w:rFonts w:ascii="Palatino Linotype" w:hAnsi="Palatino Linotype"/>
          <w:lang w:val="en"/>
        </w:rPr>
        <w:t>to what extent are the parts</w:t>
      </w:r>
    </w:p>
    <w:p w14:paraId="06289F0C" w14:textId="7B314462" w:rsidR="00EA148A" w:rsidRPr="00CF60FE" w:rsidRDefault="00801021" w:rsidP="00EA148A">
      <w:pPr>
        <w:pStyle w:val="ListParagraph"/>
        <w:numPr>
          <w:ilvl w:val="0"/>
          <w:numId w:val="20"/>
        </w:numPr>
        <w:spacing w:after="0" w:line="240" w:lineRule="auto"/>
        <w:ind w:left="284" w:hanging="284"/>
        <w:jc w:val="both"/>
        <w:rPr>
          <w:rFonts w:ascii="Palatino Linotype" w:hAnsi="Palatino Linotype"/>
        </w:rPr>
      </w:pPr>
      <w:r w:rsidRPr="00CF60FE">
        <w:rPr>
          <w:rFonts w:ascii="Palatino Linotype" w:hAnsi="Palatino Linotype"/>
          <w:lang w:val="en"/>
        </w:rPr>
        <w:t xml:space="preserve">Evaluation model of the </w:t>
      </w:r>
      <w:r w:rsidR="00181D88">
        <w:rPr>
          <w:rFonts w:ascii="Palatino Linotype" w:hAnsi="Palatino Linotype"/>
          <w:lang w:val="en"/>
        </w:rPr>
        <w:t>type/type</w:t>
      </w:r>
      <w:r w:rsidRPr="00CF60FE">
        <w:rPr>
          <w:rFonts w:ascii="Palatino Linotype" w:hAnsi="Palatino Linotype"/>
          <w:lang w:val="en"/>
        </w:rPr>
        <w:t xml:space="preserve"> of program activities.</w:t>
      </w:r>
    </w:p>
    <w:p w14:paraId="3A692CD9" w14:textId="644A90B0" w:rsidR="00EA148A" w:rsidRPr="00CF60FE" w:rsidRDefault="00801021" w:rsidP="00EA148A">
      <w:pPr>
        <w:pStyle w:val="ListParagraph"/>
        <w:spacing w:after="0" w:line="240" w:lineRule="auto"/>
        <w:ind w:left="284"/>
        <w:jc w:val="both"/>
        <w:rPr>
          <w:rFonts w:ascii="Palatino Linotype" w:hAnsi="Palatino Linotype"/>
        </w:rPr>
      </w:pPr>
      <w:r w:rsidRPr="00CF60FE">
        <w:rPr>
          <w:rFonts w:ascii="Palatino Linotype" w:hAnsi="Palatino Linotype"/>
          <w:lang w:val="en"/>
        </w:rPr>
        <w:t>The evaluation model that falls into this category focuses on finding answers to the following questions: what kind of data is needed in program evaluation? And which types of activities are carried out in the program evaluation? This model includes the types of data and types of activities used in program evaluation and includes evaluation feasibility models, system role models, hierarchical models between processes and objectives</w:t>
      </w:r>
      <w:r w:rsidR="00181D88">
        <w:rPr>
          <w:rFonts w:ascii="Palatino Linotype" w:hAnsi="Palatino Linotype"/>
          <w:lang w:val="en"/>
        </w:rPr>
        <w:t>,</w:t>
      </w:r>
      <w:r w:rsidRPr="00CF60FE">
        <w:rPr>
          <w:rFonts w:ascii="Palatino Linotype" w:hAnsi="Palatino Linotype"/>
          <w:lang w:val="en"/>
        </w:rPr>
        <w:t xml:space="preserve"> and independent work continuity models.</w:t>
      </w:r>
    </w:p>
    <w:p w14:paraId="7731CC6A" w14:textId="77777777" w:rsidR="00EA148A" w:rsidRPr="00CF60FE" w:rsidRDefault="00801021" w:rsidP="00EA148A">
      <w:pPr>
        <w:pStyle w:val="ListParagraph"/>
        <w:numPr>
          <w:ilvl w:val="0"/>
          <w:numId w:val="20"/>
        </w:numPr>
        <w:spacing w:after="0" w:line="240" w:lineRule="auto"/>
        <w:ind w:left="284" w:hanging="284"/>
        <w:jc w:val="both"/>
        <w:rPr>
          <w:rFonts w:ascii="Palatino Linotype" w:hAnsi="Palatino Linotype"/>
        </w:rPr>
      </w:pPr>
      <w:r w:rsidRPr="00CF60FE">
        <w:rPr>
          <w:rFonts w:ascii="Palatino Linotype" w:hAnsi="Palatino Linotype"/>
          <w:lang w:val="en"/>
        </w:rPr>
        <w:t>Evaluation model of the program implementation process</w:t>
      </w:r>
    </w:p>
    <w:p w14:paraId="616CBC7C" w14:textId="79129D68" w:rsidR="00EA148A" w:rsidRPr="00CF60FE" w:rsidRDefault="00801021" w:rsidP="00EA148A">
      <w:pPr>
        <w:pStyle w:val="ListParagraph"/>
        <w:spacing w:after="0" w:line="240" w:lineRule="auto"/>
        <w:ind w:left="284"/>
        <w:jc w:val="both"/>
        <w:rPr>
          <w:rFonts w:ascii="Palatino Linotype" w:hAnsi="Palatino Linotype"/>
        </w:rPr>
      </w:pPr>
      <w:r w:rsidRPr="00CF60FE">
        <w:rPr>
          <w:rFonts w:ascii="Palatino Linotype" w:hAnsi="Palatino Linotype"/>
          <w:lang w:val="en"/>
        </w:rPr>
        <w:t>This evaluation model helps program builders and evaluators to understand the program implementation process by answering the following questions: how to evaluate program implementation? What activities occur in the process of implementing the program? And what models are used in the evaluation of program implementation</w:t>
      </w:r>
      <w:r w:rsidR="00181D88">
        <w:rPr>
          <w:rFonts w:ascii="Palatino Linotype" w:hAnsi="Palatino Linotype"/>
          <w:lang w:val="en"/>
        </w:rPr>
        <w:t>?</w:t>
      </w:r>
      <w:r w:rsidRPr="00CF60FE">
        <w:rPr>
          <w:rFonts w:ascii="Palatino Linotype" w:hAnsi="Palatino Linotype"/>
          <w:lang w:val="en"/>
        </w:rPr>
        <w:t xml:space="preserve"> The six models included are </w:t>
      </w:r>
      <w:r w:rsidR="00181D88">
        <w:rPr>
          <w:rFonts w:ascii="Palatino Linotype" w:hAnsi="Palatino Linotype"/>
          <w:lang w:val="en"/>
        </w:rPr>
        <w:t xml:space="preserve">the </w:t>
      </w:r>
      <w:r w:rsidRPr="00CF60FE">
        <w:rPr>
          <w:rFonts w:ascii="Palatino Linotype" w:hAnsi="Palatino Linotype"/>
          <w:lang w:val="en"/>
        </w:rPr>
        <w:t>appraisal model, data management, natural process model, monitoring evaluation, progress evaluation</w:t>
      </w:r>
      <w:r w:rsidR="00181D88">
        <w:rPr>
          <w:rFonts w:ascii="Palatino Linotype" w:hAnsi="Palatino Linotype"/>
          <w:lang w:val="en"/>
        </w:rPr>
        <w:t>,</w:t>
      </w:r>
      <w:r w:rsidRPr="00CF60FE">
        <w:rPr>
          <w:rFonts w:ascii="Palatino Linotype" w:hAnsi="Palatino Linotype"/>
          <w:lang w:val="en"/>
        </w:rPr>
        <w:t xml:space="preserve"> and transaction evaluation.</w:t>
      </w:r>
    </w:p>
    <w:p w14:paraId="5461D38C" w14:textId="77777777" w:rsidR="00EA148A" w:rsidRPr="00CF60FE" w:rsidRDefault="00801021" w:rsidP="00EA148A">
      <w:pPr>
        <w:pStyle w:val="ListParagraph"/>
        <w:numPr>
          <w:ilvl w:val="0"/>
          <w:numId w:val="20"/>
        </w:numPr>
        <w:spacing w:after="0" w:line="240" w:lineRule="auto"/>
        <w:ind w:left="284" w:hanging="284"/>
        <w:jc w:val="both"/>
        <w:rPr>
          <w:rFonts w:ascii="Palatino Linotype" w:hAnsi="Palatino Linotype"/>
        </w:rPr>
      </w:pPr>
      <w:r w:rsidRPr="00CF60FE">
        <w:rPr>
          <w:rFonts w:ascii="Palatino Linotype" w:hAnsi="Palatino Linotype"/>
          <w:lang w:val="en"/>
        </w:rPr>
        <w:t>Model of evaluation of the achievement of program objectives</w:t>
      </w:r>
    </w:p>
    <w:p w14:paraId="39C5C106" w14:textId="3166AEC0" w:rsidR="00EA148A" w:rsidRPr="00CF60FE" w:rsidRDefault="00801021" w:rsidP="00EA148A">
      <w:pPr>
        <w:pStyle w:val="ListParagraph"/>
        <w:spacing w:after="0" w:line="240" w:lineRule="auto"/>
        <w:ind w:left="284"/>
        <w:jc w:val="both"/>
        <w:rPr>
          <w:rFonts w:ascii="Palatino Linotype" w:hAnsi="Palatino Linotype"/>
        </w:rPr>
      </w:pPr>
      <w:r w:rsidRPr="00CF60FE">
        <w:rPr>
          <w:rFonts w:ascii="Palatino Linotype" w:hAnsi="Palatino Linotype"/>
          <w:lang w:val="en"/>
        </w:rPr>
        <w:t xml:space="preserve">The evaluation model associated with testing results as the achievement of objectives is most often performed in almost all evaluation models. The differences can be categorized into models that prioritize learning outcomes (behavior change) and those that focus on specific program objectives. The models are the tylerian model, the learning evaluation model, </w:t>
      </w:r>
      <w:r w:rsidR="00181D88">
        <w:rPr>
          <w:rFonts w:ascii="Palatino Linotype" w:hAnsi="Palatino Linotype"/>
          <w:lang w:val="en"/>
        </w:rPr>
        <w:t xml:space="preserve">and </w:t>
      </w:r>
      <w:r w:rsidRPr="00CF60FE">
        <w:rPr>
          <w:rFonts w:ascii="Palatino Linotype" w:hAnsi="Palatino Linotype"/>
          <w:lang w:val="en"/>
        </w:rPr>
        <w:t>the program special purpose model.</w:t>
      </w:r>
    </w:p>
    <w:p w14:paraId="39364F3D" w14:textId="77777777" w:rsidR="00EA148A" w:rsidRPr="00CF60FE" w:rsidRDefault="00801021" w:rsidP="00EA148A">
      <w:pPr>
        <w:pStyle w:val="ListParagraph"/>
        <w:numPr>
          <w:ilvl w:val="0"/>
          <w:numId w:val="20"/>
        </w:numPr>
        <w:spacing w:after="0" w:line="240" w:lineRule="auto"/>
        <w:ind w:left="284" w:hanging="284"/>
        <w:jc w:val="both"/>
        <w:rPr>
          <w:rFonts w:ascii="Palatino Linotype" w:hAnsi="Palatino Linotype"/>
        </w:rPr>
      </w:pPr>
      <w:r w:rsidRPr="00CF60FE">
        <w:rPr>
          <w:rFonts w:ascii="Palatino Linotype" w:hAnsi="Palatino Linotype"/>
          <w:lang w:val="en"/>
        </w:rPr>
        <w:t>Model evaluation of program outcomes and effects</w:t>
      </w:r>
    </w:p>
    <w:p w14:paraId="4C37D898" w14:textId="1BDECFEE" w:rsidR="00801021" w:rsidRPr="00CF60FE" w:rsidRDefault="00801021" w:rsidP="00EA148A">
      <w:pPr>
        <w:pStyle w:val="ListParagraph"/>
        <w:spacing w:after="0" w:line="240" w:lineRule="auto"/>
        <w:ind w:left="284"/>
        <w:jc w:val="both"/>
        <w:rPr>
          <w:rFonts w:ascii="Palatino Linotype" w:hAnsi="Palatino Linotype"/>
        </w:rPr>
      </w:pPr>
      <w:r w:rsidRPr="00CF60FE">
        <w:rPr>
          <w:rFonts w:ascii="Palatino Linotype" w:hAnsi="Palatino Linotype"/>
          <w:lang w:val="en"/>
        </w:rPr>
        <w:t xml:space="preserve">Evaluation of program results and effects related to activities to determine the results of educational programs both anticipated and unanticipated, to assess </w:t>
      </w:r>
      <w:r w:rsidR="00181D88">
        <w:rPr>
          <w:rFonts w:ascii="Palatino Linotype" w:hAnsi="Palatino Linotype"/>
          <w:lang w:val="en"/>
        </w:rPr>
        <w:t>direct/indirect</w:t>
      </w:r>
      <w:r w:rsidRPr="00CF60FE">
        <w:rPr>
          <w:rFonts w:ascii="Palatino Linotype" w:hAnsi="Palatino Linotype"/>
          <w:lang w:val="en"/>
        </w:rPr>
        <w:t xml:space="preserve"> program results and their consequences both beneficial and unfavorable. Some models are related to the nature of program results and some relate to procedures for testing program results </w:t>
      </w:r>
      <w:hyperlink w:anchor="Bibliography" w:history="1">
        <w:sdt>
          <w:sdtPr>
            <w:rPr>
              <w:rStyle w:val="Hyperlink"/>
              <w:rFonts w:ascii="Palatino Linotype" w:hAnsi="Palatino Linotype"/>
              <w:u w:val="none"/>
            </w:rPr>
            <w:tag w:val="MENDELEY_CITATION_v3_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"/>
            <w:id w:val="-687222132"/>
            <w:placeholder>
              <w:docPart w:val="C30549FDD7A44FC486853145C91E0A2F"/>
            </w:placeholder>
          </w:sdtPr>
          <w:sdtContent>
            <w:r w:rsidRPr="0006625D">
              <w:rPr>
                <w:rStyle w:val="Hyperlink"/>
                <w:rFonts w:ascii="Palatino Linotype" w:hAnsi="Palatino Linotype"/>
                <w:u w:val="none"/>
                <w:lang w:val="en"/>
              </w:rPr>
              <w:t>(DR HA Rusdiana, 2021)</w:t>
            </w:r>
          </w:sdtContent>
        </w:sdt>
      </w:hyperlink>
    </w:p>
    <w:p w14:paraId="29A12B17" w14:textId="77777777" w:rsidR="00EA148A" w:rsidRPr="00CF60FE" w:rsidRDefault="00EA148A" w:rsidP="00801021">
      <w:pPr>
        <w:spacing w:after="0" w:line="240" w:lineRule="auto"/>
        <w:ind w:firstLine="567"/>
        <w:jc w:val="both"/>
        <w:rPr>
          <w:rFonts w:ascii="Palatino Linotype" w:hAnsi="Palatino Linotype"/>
        </w:rPr>
      </w:pPr>
    </w:p>
    <w:p w14:paraId="157D1803" w14:textId="4254C237" w:rsidR="00801021" w:rsidRPr="0006625D"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lastRenderedPageBreak/>
        <w:t xml:space="preserve">The ability of teachers to plan </w:t>
      </w:r>
      <w:r w:rsidR="00181D88">
        <w:rPr>
          <w:rFonts w:ascii="Palatino Linotype" w:hAnsi="Palatino Linotype"/>
          <w:lang w:val="en"/>
        </w:rPr>
        <w:t>to learn</w:t>
      </w:r>
      <w:r w:rsidRPr="00CF60FE">
        <w:rPr>
          <w:rFonts w:ascii="Palatino Linotype" w:hAnsi="Palatino Linotype"/>
          <w:lang w:val="en"/>
        </w:rPr>
        <w:t xml:space="preserve"> by analyzing lesson plans in one </w:t>
      </w:r>
      <w:r w:rsidR="00181D88">
        <w:rPr>
          <w:rFonts w:ascii="Palatino Linotype" w:hAnsi="Palatino Linotype"/>
          <w:lang w:val="en"/>
        </w:rPr>
        <w:t>and/or</w:t>
      </w:r>
      <w:r w:rsidRPr="00CF60FE">
        <w:rPr>
          <w:rFonts w:ascii="Palatino Linotype" w:hAnsi="Palatino Linotype"/>
          <w:lang w:val="en"/>
        </w:rPr>
        <w:t xml:space="preserve"> certain groups of </w:t>
      </w:r>
      <w:r w:rsidR="00181D88">
        <w:rPr>
          <w:rFonts w:ascii="Palatino Linotype" w:hAnsi="Palatino Linotype"/>
          <w:lang w:val="en"/>
        </w:rPr>
        <w:t>subjects/themes</w:t>
      </w:r>
      <w:r w:rsidRPr="00CF60FE">
        <w:rPr>
          <w:rFonts w:ascii="Palatino Linotype" w:hAnsi="Palatino Linotype"/>
          <w:lang w:val="en"/>
        </w:rPr>
        <w:t xml:space="preserve"> which include: formulation of learning objectives </w:t>
      </w:r>
      <w:r w:rsidR="004F2025">
        <w:rPr>
          <w:rFonts w:ascii="Palatino Linotype" w:hAnsi="Palatino Linotype"/>
          <w:lang w:val="en"/>
        </w:rPr>
        <w:t xml:space="preserve">and </w:t>
      </w:r>
      <w:r w:rsidRPr="00CF60FE">
        <w:rPr>
          <w:rFonts w:ascii="Palatino Linotype" w:hAnsi="Palatino Linotype"/>
          <w:lang w:val="en"/>
        </w:rPr>
        <w:t xml:space="preserve">teaching materials, selection of learning </w:t>
      </w:r>
      <w:r w:rsidR="00181D88">
        <w:rPr>
          <w:rFonts w:ascii="Palatino Linotype" w:hAnsi="Palatino Linotype"/>
          <w:lang w:val="en"/>
        </w:rPr>
        <w:t>resources/learning</w:t>
      </w:r>
      <w:r w:rsidRPr="00CF60FE">
        <w:rPr>
          <w:rFonts w:ascii="Palatino Linotype" w:hAnsi="Palatino Linotype"/>
          <w:lang w:val="en"/>
        </w:rPr>
        <w:t xml:space="preserve"> media, learning methods</w:t>
      </w:r>
      <w:r w:rsidR="00181D88">
        <w:rPr>
          <w:rFonts w:ascii="Palatino Linotype" w:hAnsi="Palatino Linotype"/>
          <w:lang w:val="en"/>
        </w:rPr>
        <w:t>,</w:t>
      </w:r>
      <w:r w:rsidRPr="00CF60FE">
        <w:rPr>
          <w:rFonts w:ascii="Palatino Linotype" w:hAnsi="Palatino Linotype"/>
          <w:lang w:val="en"/>
        </w:rPr>
        <w:t xml:space="preserve"> and assessment of learning outcomes</w:t>
      </w:r>
      <w:hyperlink w:anchor="Bibliography" w:history="1">
        <w:sdt>
          <w:sdtPr>
            <w:rPr>
              <w:rStyle w:val="Hyperlink"/>
              <w:rFonts w:ascii="Palatino Linotype" w:hAnsi="Palatino Linotype"/>
              <w:u w:val="none"/>
            </w:rPr>
            <w:tag w:val="MENDELEY_CITATION_v3_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"/>
            <w:id w:val="455380999"/>
            <w:placeholder>
              <w:docPart w:val="C30549FDD7A44FC486853145C91E0A2F"/>
            </w:placeholder>
          </w:sdtPr>
          <w:sdtContent>
            <w:r w:rsidR="0006625D" w:rsidRPr="0006625D">
              <w:rPr>
                <w:rStyle w:val="Hyperlink"/>
                <w:rFonts w:ascii="Palatino Linotype" w:hAnsi="Palatino Linotype"/>
                <w:u w:val="none"/>
              </w:rPr>
              <w:t xml:space="preserve"> </w:t>
            </w:r>
            <w:r w:rsidRPr="0006625D">
              <w:rPr>
                <w:rStyle w:val="Hyperlink"/>
                <w:rFonts w:ascii="Palatino Linotype" w:hAnsi="Palatino Linotype"/>
                <w:u w:val="none"/>
                <w:lang w:val="en"/>
              </w:rPr>
              <w:t>(Siregar, 2022)</w:t>
            </w:r>
          </w:sdtContent>
        </w:sdt>
      </w:hyperlink>
    </w:p>
    <w:p w14:paraId="7B0EE7EE" w14:textId="60C13D4E"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Based on the research, it was explained that there are 4 dimensions of evaluation, namely context evaluation, input evaluation, process evaluation, </w:t>
      </w:r>
      <w:r w:rsidR="00181D88">
        <w:rPr>
          <w:rFonts w:ascii="Palatino Linotype" w:hAnsi="Palatino Linotype"/>
          <w:lang w:val="en"/>
        </w:rPr>
        <w:t xml:space="preserve">and </w:t>
      </w:r>
      <w:r w:rsidRPr="00CF60FE">
        <w:rPr>
          <w:rFonts w:ascii="Palatino Linotype" w:hAnsi="Palatino Linotype"/>
          <w:lang w:val="en"/>
        </w:rPr>
        <w:t>product evaluation which results in the conclusion that overall the 4 dimensions can increase knowledge, work skills</w:t>
      </w:r>
      <w:r w:rsidR="00181D88">
        <w:rPr>
          <w:rFonts w:ascii="Palatino Linotype" w:hAnsi="Palatino Linotype"/>
          <w:lang w:val="en"/>
        </w:rPr>
        <w:t>,</w:t>
      </w:r>
      <w:r w:rsidRPr="00CF60FE">
        <w:rPr>
          <w:rFonts w:ascii="Palatino Linotype" w:hAnsi="Palatino Linotype"/>
          <w:lang w:val="en"/>
        </w:rPr>
        <w:t xml:space="preserve"> and skills. </w:t>
      </w:r>
      <w:hyperlink w:anchor="Bibliography" w:history="1">
        <w:sdt>
          <w:sdtPr>
            <w:rPr>
              <w:rStyle w:val="Hyperlink"/>
              <w:rFonts w:ascii="Palatino Linotype" w:hAnsi="Palatino Linotype"/>
              <w:u w:val="none"/>
            </w:rPr>
            <w:tag w:val="MENDELEY_CITATION_v3_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"/>
            <w:id w:val="-1601167987"/>
            <w:placeholder>
              <w:docPart w:val="C30549FDD7A44FC486853145C91E0A2F"/>
            </w:placeholder>
          </w:sdtPr>
          <w:sdtContent>
            <w:r w:rsidRPr="00711CFC">
              <w:rPr>
                <w:rStyle w:val="Hyperlink"/>
                <w:rFonts w:ascii="Palatino Linotype" w:hAnsi="Palatino Linotype"/>
                <w:u w:val="none"/>
                <w:lang w:val="en"/>
              </w:rPr>
              <w:t>(TaufiqurrahmanSaad Fitriah, &amp; Hidayat, 2022)</w:t>
            </w:r>
          </w:sdtContent>
        </w:sdt>
      </w:hyperlink>
    </w:p>
    <w:p w14:paraId="05E48230" w14:textId="3DB633F7"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The definition of evaluation in general can be interpreted as a systematic process to determine the value of something (provisions, activities, decisions, </w:t>
      </w:r>
      <w:r w:rsidR="00181D88">
        <w:rPr>
          <w:rFonts w:ascii="Palatino Linotype" w:hAnsi="Palatino Linotype"/>
          <w:lang w:val="en"/>
        </w:rPr>
        <w:t>work points</w:t>
      </w:r>
      <w:r w:rsidRPr="00CF60FE">
        <w:rPr>
          <w:rFonts w:ascii="Palatino Linotype" w:hAnsi="Palatino Linotype"/>
          <w:lang w:val="en"/>
        </w:rPr>
        <w:t>, processes, people, objects</w:t>
      </w:r>
      <w:r w:rsidR="00181D88">
        <w:rPr>
          <w:rFonts w:ascii="Palatino Linotype" w:hAnsi="Palatino Linotype"/>
          <w:lang w:val="en"/>
        </w:rPr>
        <w:t>,</w:t>
      </w:r>
      <w:r w:rsidRPr="00CF60FE">
        <w:rPr>
          <w:rFonts w:ascii="Palatino Linotype" w:hAnsi="Palatino Linotype"/>
          <w:lang w:val="en"/>
        </w:rPr>
        <w:t xml:space="preserve"> and others) based on certain criteria through assessment. While in companies, the definition of evaluation is the process of measuring the effectiveness of strategies </w:t>
      </w:r>
      <w:r w:rsidR="00181D88">
        <w:rPr>
          <w:rFonts w:ascii="Palatino Linotype" w:hAnsi="Palatino Linotype"/>
          <w:lang w:val="en"/>
        </w:rPr>
        <w:t>to</w:t>
      </w:r>
      <w:r w:rsidRPr="00CF60FE">
        <w:rPr>
          <w:rFonts w:ascii="Palatino Linotype" w:hAnsi="Palatino Linotype"/>
          <w:lang w:val="en"/>
        </w:rPr>
        <w:t xml:space="preserve"> achieve goals for the company. For example, project evaluation. The things evaluated in the project are the goals and construction of the project, whether it has been achieved or not, whether it is according to plan or not, if not, what makes it unattainable, </w:t>
      </w:r>
      <w:r w:rsidR="00181D88">
        <w:rPr>
          <w:rFonts w:ascii="Palatino Linotype" w:hAnsi="Palatino Linotype"/>
          <w:lang w:val="en"/>
        </w:rPr>
        <w:t xml:space="preserve">and </w:t>
      </w:r>
      <w:r w:rsidRPr="00CF60FE">
        <w:rPr>
          <w:rFonts w:ascii="Palatino Linotype" w:hAnsi="Palatino Linotype"/>
          <w:lang w:val="en"/>
        </w:rPr>
        <w:t>what must be done to be appropriate. The results generated from the evaluation are qualitative.</w:t>
      </w:r>
      <w:r w:rsidR="00181D88">
        <w:rPr>
          <w:rFonts w:ascii="Palatino Linotype" w:hAnsi="Palatino Linotype"/>
          <w:lang w:val="en"/>
        </w:rPr>
        <w:t xml:space="preserve"> </w:t>
      </w:r>
      <w:hyperlink w:anchor="Bibliography" w:history="1">
        <w:sdt>
          <w:sdtPr>
            <w:rPr>
              <w:rStyle w:val="Hyperlink"/>
              <w:rFonts w:ascii="Palatino Linotype" w:hAnsi="Palatino Linotype"/>
              <w:u w:val="none"/>
            </w:rPr>
            <w:tag w:val="MENDELEY_CITATION_v3_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"/>
            <w:id w:val="254099434"/>
            <w:placeholder>
              <w:docPart w:val="C30549FDD7A44FC486853145C91E0A2F"/>
            </w:placeholder>
          </w:sdtPr>
          <w:sdtContent>
            <w:r w:rsidRPr="00F75162">
              <w:rPr>
                <w:rStyle w:val="Hyperlink"/>
                <w:rFonts w:ascii="Palatino Linotype" w:hAnsi="Palatino Linotype"/>
                <w:u w:val="none"/>
                <w:lang w:val="en"/>
              </w:rPr>
              <w:t>(Mahirah B, 2017)</w:t>
            </w:r>
          </w:sdtContent>
        </w:sdt>
      </w:hyperlink>
      <w:r w:rsidR="00F75162" w:rsidRPr="00F75162">
        <w:rPr>
          <w:rFonts w:ascii="Palatino Linotype" w:hAnsi="Palatino Linotype"/>
        </w:rPr>
        <w:t xml:space="preserve"> </w:t>
      </w:r>
      <w:hyperlink w:anchor="Bibliography" w:history="1">
        <w:sdt>
          <w:sdtPr>
            <w:rPr>
              <w:rStyle w:val="Hyperlink"/>
              <w:rFonts w:ascii="Palatino Linotype" w:hAnsi="Palatino Linotype"/>
              <w:u w:val="none"/>
            </w:rPr>
            <w:tag w:val="MENDELEY_CITATION_v3_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"/>
            <w:id w:val="67777721"/>
            <w:placeholder>
              <w:docPart w:val="C30549FDD7A44FC486853145C91E0A2F"/>
            </w:placeholder>
          </w:sdtPr>
          <w:sdtContent>
            <w:r w:rsidRPr="00F75162">
              <w:rPr>
                <w:rStyle w:val="Hyperlink"/>
                <w:rFonts w:ascii="Palatino Linotype" w:hAnsi="Palatino Linotype"/>
                <w:u w:val="none"/>
                <w:lang w:val="en"/>
              </w:rPr>
              <w:t>(Larasati, 2020)</w:t>
            </w:r>
          </w:sdtContent>
        </w:sdt>
      </w:hyperlink>
    </w:p>
    <w:p w14:paraId="2A630E22" w14:textId="13B7F83E" w:rsidR="00801021" w:rsidRPr="00F75162"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 xml:space="preserve">According to states that learning outcomes are changes in individual behavior that include cognitive, affective, and </w:t>
      </w:r>
      <w:r w:rsidR="00181D88">
        <w:rPr>
          <w:rFonts w:ascii="Palatino Linotype" w:hAnsi="Palatino Linotype"/>
          <w:lang w:val="en"/>
        </w:rPr>
        <w:t>psychomotor</w:t>
      </w:r>
      <w:r w:rsidRPr="00CF60FE">
        <w:rPr>
          <w:rFonts w:ascii="Palatino Linotype" w:hAnsi="Palatino Linotype"/>
          <w:lang w:val="en"/>
        </w:rPr>
        <w:t xml:space="preserve"> domains. These behavior changes are obtained after students complete their learning programs through interaction with various learning resources and learning environments. "Learning outcomes are behaviors that can be observed and show the abilities that a person has. Student abilities that constitute changes in behavior as a result of learning can be classified in certain dimensions". In general, learning outcomes can be grouped into three domains, namely: cognitive, psychomotor, and affective domains</w:t>
      </w:r>
      <w:sdt>
        <w:sdtPr>
          <w:rPr>
            <w:rFonts w:ascii="Palatino Linotype" w:hAnsi="Palatino Linotype"/>
          </w:rPr>
          <w:tag w:val="MENDELEY_CITATION_v3_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"/>
          <w:id w:val="1154108843"/>
          <w:placeholder>
            <w:docPart w:val="C30549FDD7A44FC486853145C91E0A2F"/>
          </w:placeholder>
        </w:sdtPr>
        <w:sdtEndPr/>
        <w:sdtContent>
          <w:r w:rsidR="00711CFC">
            <w:rPr>
              <w:rFonts w:ascii="Palatino Linotype" w:hAnsi="Palatino Linotype"/>
            </w:rPr>
            <w:t xml:space="preserve"> </w:t>
          </w:r>
          <w:hyperlink w:anchor="Bibliography" w:history="1">
            <w:r w:rsidRPr="00711CFC">
              <w:rPr>
                <w:rStyle w:val="Hyperlink"/>
                <w:rFonts w:ascii="Palatino Linotype" w:hAnsi="Palatino Linotype"/>
                <w:u w:val="none"/>
                <w:lang w:val="en"/>
              </w:rPr>
              <w:t>(Rusmono, 2017)</w:t>
            </w:r>
          </w:hyperlink>
          <w:r w:rsidR="00711CFC" w:rsidRPr="00711CFC">
            <w:rPr>
              <w:rFonts w:ascii="Palatino Linotype" w:hAnsi="Palatino Linotype"/>
              <w:lang w:val="en"/>
            </w:rPr>
            <w:t xml:space="preserve"> </w:t>
          </w:r>
        </w:sdtContent>
      </w:sdt>
      <w:sdt>
        <w:sdtPr>
          <w:rPr>
            <w:rFonts w:ascii="Palatino Linotype" w:hAnsi="Palatino Linotype"/>
          </w:rPr>
          <w:tag w:val="MENDELEY_CITATION_v3_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"/>
          <w:id w:val="1838334734"/>
          <w:placeholder>
            <w:docPart w:val="C30549FDD7A44FC486853145C91E0A2F"/>
          </w:placeholder>
        </w:sdtPr>
        <w:sdtContent>
          <w:hyperlink w:anchor="Bibliography" w:history="1">
            <w:r w:rsidRPr="00711CFC">
              <w:rPr>
                <w:rStyle w:val="Hyperlink"/>
                <w:rFonts w:ascii="Palatino Linotype" w:hAnsi="Palatino Linotype"/>
                <w:u w:val="none"/>
                <w:lang w:val="en"/>
              </w:rPr>
              <w:t>(Yeni, Putri, &amp;; Setiawati, 2022)</w:t>
            </w:r>
          </w:hyperlink>
        </w:sdtContent>
      </w:sdt>
      <w:hyperlink w:anchor="Bibliography" w:history="1">
        <w:sdt>
          <w:sdtPr>
            <w:rPr>
              <w:rStyle w:val="Hyperlink"/>
              <w:rFonts w:ascii="Palatino Linotype" w:hAnsi="Palatino Linotype"/>
              <w:u w:val="none"/>
            </w:rPr>
            <w:tag w:val="MENDELEY_CITATION_v3_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"/>
            <w:id w:val="-495571739"/>
            <w:placeholder>
              <w:docPart w:val="C30549FDD7A44FC486853145C91E0A2F"/>
            </w:placeholder>
          </w:sdtPr>
          <w:sdtContent>
            <w:r w:rsidR="00F75162" w:rsidRPr="00F75162">
              <w:rPr>
                <w:rStyle w:val="Hyperlink"/>
                <w:rFonts w:ascii="Palatino Linotype" w:hAnsi="Palatino Linotype"/>
                <w:u w:val="none"/>
              </w:rPr>
              <w:t xml:space="preserve"> </w:t>
            </w:r>
            <w:r w:rsidRPr="00F75162">
              <w:rPr>
                <w:rStyle w:val="Hyperlink"/>
                <w:rFonts w:ascii="Palatino Linotype" w:hAnsi="Palatino Linotype"/>
                <w:u w:val="none"/>
                <w:lang w:val="en"/>
              </w:rPr>
              <w:t>(Padang, 2020)</w:t>
            </w:r>
          </w:sdtContent>
        </w:sdt>
      </w:hyperlink>
    </w:p>
    <w:p w14:paraId="3521E5A6" w14:textId="3A75802E" w:rsidR="00801021" w:rsidRPr="00CF60FE" w:rsidRDefault="00801021" w:rsidP="00801021">
      <w:pPr>
        <w:spacing w:after="0" w:line="240" w:lineRule="auto"/>
        <w:ind w:firstLine="567"/>
        <w:jc w:val="both"/>
        <w:rPr>
          <w:rFonts w:ascii="Palatino Linotype" w:hAnsi="Palatino Linotype"/>
        </w:rPr>
      </w:pPr>
      <w:r w:rsidRPr="00CF60FE">
        <w:rPr>
          <w:rFonts w:ascii="Palatino Linotype" w:hAnsi="Palatino Linotype"/>
          <w:lang w:val="en"/>
        </w:rPr>
        <w:t>Based on this research, then, according to the author</w:t>
      </w:r>
      <w:r w:rsidR="00181D88">
        <w:rPr>
          <w:rFonts w:ascii="Palatino Linotype" w:hAnsi="Palatino Linotype"/>
          <w:lang w:val="en"/>
        </w:rPr>
        <w:t>,</w:t>
      </w:r>
      <w:r w:rsidRPr="00CF60FE">
        <w:rPr>
          <w:rFonts w:ascii="Palatino Linotype" w:hAnsi="Palatino Linotype"/>
          <w:lang w:val="en"/>
        </w:rPr>
        <w:t xml:space="preserve"> there are several aspects of the learning process and outcomes assessed:</w:t>
      </w:r>
    </w:p>
    <w:p w14:paraId="6163CE82" w14:textId="77777777" w:rsidR="00FE500A" w:rsidRPr="00CF60FE" w:rsidRDefault="00FE500A" w:rsidP="00FE500A">
      <w:pPr>
        <w:spacing w:after="0" w:line="240" w:lineRule="auto"/>
        <w:jc w:val="both"/>
        <w:rPr>
          <w:rFonts w:ascii="Palatino Linotype" w:hAnsi="Palatino Linotype"/>
        </w:rPr>
      </w:pPr>
    </w:p>
    <w:p w14:paraId="2255498E" w14:textId="77777777" w:rsidR="00EA148A" w:rsidRPr="00CF60FE" w:rsidRDefault="00801021" w:rsidP="00EA148A">
      <w:pPr>
        <w:pStyle w:val="ListParagraph"/>
        <w:numPr>
          <w:ilvl w:val="0"/>
          <w:numId w:val="24"/>
        </w:numPr>
        <w:spacing w:after="0" w:line="240" w:lineRule="auto"/>
        <w:ind w:left="284" w:hanging="284"/>
        <w:jc w:val="both"/>
        <w:rPr>
          <w:rFonts w:ascii="Palatino Linotype" w:hAnsi="Palatino Linotype"/>
        </w:rPr>
      </w:pPr>
      <w:r w:rsidRPr="00CF60FE">
        <w:rPr>
          <w:rFonts w:ascii="Palatino Linotype" w:hAnsi="Palatino Linotype"/>
          <w:lang w:val="en"/>
        </w:rPr>
        <w:t>Evaluation of the Learning Process</w:t>
      </w:r>
    </w:p>
    <w:p w14:paraId="4B4A5F56" w14:textId="5A4493D8" w:rsidR="00EA148A" w:rsidRDefault="00801021" w:rsidP="00EA148A">
      <w:pPr>
        <w:pStyle w:val="ListParagraph"/>
        <w:spacing w:after="0" w:line="240" w:lineRule="auto"/>
        <w:ind w:left="284"/>
        <w:jc w:val="both"/>
        <w:rPr>
          <w:rFonts w:ascii="Palatino Linotype" w:hAnsi="Palatino Linotype"/>
          <w:lang w:val="en"/>
        </w:rPr>
      </w:pPr>
      <w:r w:rsidRPr="00CF60FE">
        <w:rPr>
          <w:rFonts w:ascii="Palatino Linotype" w:hAnsi="Palatino Linotype"/>
          <w:lang w:val="en"/>
        </w:rPr>
        <w:t xml:space="preserve">To assess and evaluate something, a measure or criterion is needed as an assessment standard. The learning process assessment standards are related to the implementation of learning in educational units to achieve graduate competency standards. The learning process in educational units must be held interactively, inspirationally, fun, </w:t>
      </w:r>
      <w:r w:rsidR="00181D88">
        <w:rPr>
          <w:rFonts w:ascii="Palatino Linotype" w:hAnsi="Palatino Linotype"/>
          <w:lang w:val="en"/>
        </w:rPr>
        <w:t xml:space="preserve">and </w:t>
      </w:r>
      <w:r w:rsidRPr="00CF60FE">
        <w:rPr>
          <w:rFonts w:ascii="Palatino Linotype" w:hAnsi="Palatino Linotype"/>
          <w:lang w:val="en"/>
        </w:rPr>
        <w:t xml:space="preserve">challenging, motivating students to participate actively, and providing sufficient space for initiative, creativity, and independence </w:t>
      </w:r>
      <w:r w:rsidR="00181D88">
        <w:rPr>
          <w:rFonts w:ascii="Palatino Linotype" w:hAnsi="Palatino Linotype"/>
          <w:lang w:val="en"/>
        </w:rPr>
        <w:t>by</w:t>
      </w:r>
      <w:r w:rsidRPr="00CF60FE">
        <w:rPr>
          <w:rFonts w:ascii="Palatino Linotype" w:hAnsi="Palatino Linotype"/>
          <w:lang w:val="en"/>
        </w:rPr>
        <w:t xml:space="preserve"> the talents, interests, and physical and psychological development of students. Each educational unit must plan the learning process, implement the learning process, assess learning outcomes</w:t>
      </w:r>
      <w:r w:rsidR="00181D88">
        <w:rPr>
          <w:rFonts w:ascii="Palatino Linotype" w:hAnsi="Palatino Linotype"/>
          <w:lang w:val="en"/>
        </w:rPr>
        <w:t>,</w:t>
      </w:r>
      <w:r w:rsidRPr="00CF60FE">
        <w:rPr>
          <w:rFonts w:ascii="Palatino Linotype" w:hAnsi="Palatino Linotype"/>
          <w:lang w:val="en"/>
        </w:rPr>
        <w:t xml:space="preserve"> and supervise the learning process for the implementation of an effective and efficient learning process. </w:t>
      </w:r>
    </w:p>
    <w:p w14:paraId="4CFA3DBC" w14:textId="77777777" w:rsidR="00C05EEC" w:rsidRDefault="00C05EEC" w:rsidP="00EA148A">
      <w:pPr>
        <w:pStyle w:val="ListParagraph"/>
        <w:spacing w:after="0" w:line="240" w:lineRule="auto"/>
        <w:ind w:left="284"/>
        <w:jc w:val="both"/>
        <w:rPr>
          <w:rFonts w:ascii="Palatino Linotype" w:hAnsi="Palatino Linotype"/>
          <w:lang w:val="en"/>
        </w:rPr>
      </w:pPr>
    </w:p>
    <w:p w14:paraId="42F59CA9" w14:textId="77777777" w:rsidR="00C05EEC" w:rsidRDefault="00C05EEC" w:rsidP="00EA148A">
      <w:pPr>
        <w:pStyle w:val="ListParagraph"/>
        <w:spacing w:after="0" w:line="240" w:lineRule="auto"/>
        <w:ind w:left="284"/>
        <w:jc w:val="both"/>
        <w:rPr>
          <w:rFonts w:ascii="Palatino Linotype" w:hAnsi="Palatino Linotype"/>
          <w:lang w:val="en"/>
        </w:rPr>
      </w:pPr>
    </w:p>
    <w:p w14:paraId="6FF5C9D3" w14:textId="77777777" w:rsidR="00C05EEC" w:rsidRPr="00CF60FE" w:rsidRDefault="00C05EEC" w:rsidP="00EA148A">
      <w:pPr>
        <w:pStyle w:val="ListParagraph"/>
        <w:spacing w:after="0" w:line="240" w:lineRule="auto"/>
        <w:ind w:left="284"/>
        <w:jc w:val="both"/>
        <w:rPr>
          <w:rFonts w:ascii="Palatino Linotype" w:hAnsi="Palatino Linotype"/>
          <w:b/>
          <w:bCs/>
        </w:rPr>
      </w:pPr>
    </w:p>
    <w:p w14:paraId="31B5E992" w14:textId="77777777" w:rsidR="00EA148A" w:rsidRPr="00CF60FE" w:rsidRDefault="00801021" w:rsidP="00EA148A">
      <w:pPr>
        <w:pStyle w:val="ListParagraph"/>
        <w:numPr>
          <w:ilvl w:val="0"/>
          <w:numId w:val="22"/>
        </w:numPr>
        <w:tabs>
          <w:tab w:val="left" w:pos="709"/>
        </w:tabs>
        <w:spacing w:after="0" w:line="240" w:lineRule="auto"/>
        <w:ind w:left="567" w:hanging="283"/>
        <w:jc w:val="both"/>
        <w:rPr>
          <w:rFonts w:ascii="Palatino Linotype" w:hAnsi="Palatino Linotype"/>
        </w:rPr>
      </w:pPr>
      <w:r w:rsidRPr="00CF60FE">
        <w:rPr>
          <w:rFonts w:ascii="Palatino Linotype" w:hAnsi="Palatino Linotype"/>
          <w:lang w:val="en"/>
        </w:rPr>
        <w:lastRenderedPageBreak/>
        <w:t>Curriculum/materials</w:t>
      </w:r>
    </w:p>
    <w:p w14:paraId="2E2DA3BA" w14:textId="77777777" w:rsidR="00EA148A" w:rsidRPr="00CF60FE" w:rsidRDefault="00EA148A" w:rsidP="00EA148A">
      <w:pPr>
        <w:pStyle w:val="ListParagraph"/>
        <w:tabs>
          <w:tab w:val="left" w:pos="709"/>
        </w:tabs>
        <w:spacing w:after="0" w:line="240" w:lineRule="auto"/>
        <w:ind w:left="567"/>
        <w:jc w:val="both"/>
        <w:rPr>
          <w:rFonts w:ascii="Palatino Linotype" w:hAnsi="Palatino Linotype"/>
        </w:rPr>
      </w:pPr>
      <w:r w:rsidRPr="00CF60FE">
        <w:rPr>
          <w:rFonts w:ascii="Palatino Linotype" w:hAnsi="Palatino Linotype"/>
          <w:lang w:val="en"/>
        </w:rPr>
        <w:t>Kurikuluam or subject matter is related to its characteristics, namely the ease of difficulty in accessing subject matter, easy difficulty in learning or taught by teachers, the narrow width of the subject matter taught</w:t>
      </w:r>
    </w:p>
    <w:p w14:paraId="4C2F85B4" w14:textId="77777777" w:rsidR="00EA148A" w:rsidRPr="00CF60FE" w:rsidRDefault="00801021" w:rsidP="00EA148A">
      <w:pPr>
        <w:pStyle w:val="ListParagraph"/>
        <w:numPr>
          <w:ilvl w:val="0"/>
          <w:numId w:val="22"/>
        </w:numPr>
        <w:tabs>
          <w:tab w:val="left" w:pos="709"/>
        </w:tabs>
        <w:spacing w:after="0" w:line="240" w:lineRule="auto"/>
        <w:ind w:left="567" w:hanging="283"/>
        <w:jc w:val="both"/>
        <w:rPr>
          <w:rFonts w:ascii="Palatino Linotype" w:hAnsi="Palatino Linotype"/>
        </w:rPr>
      </w:pPr>
      <w:r w:rsidRPr="00CF60FE">
        <w:rPr>
          <w:rFonts w:ascii="Palatino Linotype" w:hAnsi="Palatino Linotype"/>
          <w:lang w:val="en"/>
        </w:rPr>
        <w:t xml:space="preserve">Strategies and methods of teaching teachers </w:t>
      </w:r>
    </w:p>
    <w:p w14:paraId="53CAA168" w14:textId="1E94E41F" w:rsidR="00EA148A" w:rsidRPr="00CF60FE" w:rsidRDefault="00801021" w:rsidP="00EA148A">
      <w:pPr>
        <w:pStyle w:val="ListParagraph"/>
        <w:tabs>
          <w:tab w:val="left" w:pos="709"/>
        </w:tabs>
        <w:spacing w:after="0" w:line="240" w:lineRule="auto"/>
        <w:ind w:left="567"/>
        <w:jc w:val="both"/>
        <w:rPr>
          <w:rFonts w:ascii="Palatino Linotype" w:hAnsi="Palatino Linotype"/>
        </w:rPr>
      </w:pPr>
      <w:r w:rsidRPr="00CF60FE">
        <w:rPr>
          <w:rFonts w:ascii="Palatino Linotype" w:hAnsi="Palatino Linotype"/>
          <w:lang w:val="en"/>
        </w:rPr>
        <w:t xml:space="preserve">Teaching strategies and methods are approaches and ways chosen by teachers in delivering subject matter to achieve the learning objectives that have been formulated. The selection of teaching strategies and methods by teachers requires many considerations, including learning objectives, students, subject matter, teaching and learning activities, learning </w:t>
      </w:r>
      <w:r w:rsidR="00181D88">
        <w:rPr>
          <w:rFonts w:ascii="Palatino Linotype" w:hAnsi="Palatino Linotype"/>
          <w:lang w:val="en"/>
        </w:rPr>
        <w:t>media/resources,</w:t>
      </w:r>
      <w:r w:rsidRPr="00CF60FE">
        <w:rPr>
          <w:rFonts w:ascii="Palatino Linotype" w:hAnsi="Palatino Linotype"/>
          <w:lang w:val="en"/>
        </w:rPr>
        <w:t xml:space="preserve"> and learning evaluation. Although teachers choose teaching strategies and methods by considering the components as mentioned above, their implementation is largely determined by teacher competence.</w:t>
      </w:r>
    </w:p>
    <w:p w14:paraId="38B9C8D4" w14:textId="77777777" w:rsidR="00EA148A" w:rsidRPr="00CF60FE" w:rsidRDefault="00801021" w:rsidP="00EA148A">
      <w:pPr>
        <w:pStyle w:val="ListParagraph"/>
        <w:numPr>
          <w:ilvl w:val="0"/>
          <w:numId w:val="22"/>
        </w:numPr>
        <w:tabs>
          <w:tab w:val="left" w:pos="709"/>
        </w:tabs>
        <w:spacing w:after="0" w:line="240" w:lineRule="auto"/>
        <w:ind w:left="567" w:hanging="283"/>
        <w:jc w:val="both"/>
        <w:rPr>
          <w:rFonts w:ascii="Palatino Linotype" w:hAnsi="Palatino Linotype"/>
        </w:rPr>
      </w:pPr>
      <w:r w:rsidRPr="00CF60FE">
        <w:rPr>
          <w:rFonts w:ascii="Palatino Linotype" w:hAnsi="Palatino Linotype"/>
          <w:lang w:val="en"/>
        </w:rPr>
        <w:t>Educational facilities/media/learning resources</w:t>
      </w:r>
    </w:p>
    <w:p w14:paraId="3AD61CEC" w14:textId="0C83DA38" w:rsidR="00EA148A" w:rsidRPr="00CF60FE" w:rsidRDefault="00801021" w:rsidP="00EA148A">
      <w:pPr>
        <w:pStyle w:val="ListParagraph"/>
        <w:tabs>
          <w:tab w:val="left" w:pos="709"/>
        </w:tabs>
        <w:spacing w:after="0" w:line="240" w:lineRule="auto"/>
        <w:ind w:left="567"/>
        <w:jc w:val="both"/>
        <w:rPr>
          <w:rFonts w:ascii="Palatino Linotype" w:hAnsi="Palatino Linotype"/>
        </w:rPr>
      </w:pPr>
      <w:r w:rsidRPr="00CF60FE">
        <w:rPr>
          <w:rFonts w:ascii="Palatino Linotype" w:hAnsi="Palatino Linotype"/>
          <w:lang w:val="en"/>
        </w:rPr>
        <w:t xml:space="preserve">Means are everything that is used in the learning process. Facilities can be in the form of media </w:t>
      </w:r>
      <w:r w:rsidR="00181D88">
        <w:rPr>
          <w:rFonts w:ascii="Palatino Linotype" w:hAnsi="Palatino Linotype"/>
          <w:lang w:val="en"/>
        </w:rPr>
        <w:t>and/or</w:t>
      </w:r>
      <w:r w:rsidRPr="00CF60FE">
        <w:rPr>
          <w:rFonts w:ascii="Palatino Linotype" w:hAnsi="Palatino Linotype"/>
          <w:lang w:val="en"/>
        </w:rPr>
        <w:t xml:space="preserve"> learning resources. Learning media is everything used by teachers as tools in delivering teaching material. Media can be textbooks, OHP, LCD, library</w:t>
      </w:r>
      <w:r w:rsidR="00181D88">
        <w:rPr>
          <w:rFonts w:ascii="Palatino Linotype" w:hAnsi="Palatino Linotype"/>
          <w:lang w:val="en"/>
        </w:rPr>
        <w:t>,</w:t>
      </w:r>
      <w:r w:rsidRPr="00CF60FE">
        <w:rPr>
          <w:rFonts w:ascii="Palatino Linotype" w:hAnsi="Palatino Linotype"/>
          <w:lang w:val="en"/>
        </w:rPr>
        <w:t xml:space="preserve"> or E. Learning. While learning resources are everything that is used as an object of study in the learning process. Learning resources are designed and some are not designed. Designed learning resources such as textbooks, LKS, modules</w:t>
      </w:r>
      <w:r w:rsidR="00181D88">
        <w:rPr>
          <w:rFonts w:ascii="Palatino Linotype" w:hAnsi="Palatino Linotype"/>
          <w:lang w:val="en"/>
        </w:rPr>
        <w:t>,</w:t>
      </w:r>
      <w:r w:rsidRPr="00CF60FE">
        <w:rPr>
          <w:rFonts w:ascii="Palatino Linotype" w:hAnsi="Palatino Linotype"/>
          <w:lang w:val="en"/>
        </w:rPr>
        <w:t xml:space="preserve"> and textbooks. Meanwhile, learning resources that are not designed are social environments and physical environments around students.</w:t>
      </w:r>
    </w:p>
    <w:p w14:paraId="1BCDB6B3" w14:textId="12DF18A7" w:rsidR="00EA148A" w:rsidRPr="00CF60FE" w:rsidRDefault="00801021" w:rsidP="00EA148A">
      <w:pPr>
        <w:pStyle w:val="ListParagraph"/>
        <w:numPr>
          <w:ilvl w:val="0"/>
          <w:numId w:val="22"/>
        </w:numPr>
        <w:tabs>
          <w:tab w:val="left" w:pos="709"/>
        </w:tabs>
        <w:spacing w:after="0" w:line="240" w:lineRule="auto"/>
        <w:ind w:left="567" w:hanging="283"/>
        <w:jc w:val="both"/>
        <w:rPr>
          <w:rFonts w:ascii="Palatino Linotype" w:hAnsi="Palatino Linotype"/>
        </w:rPr>
      </w:pPr>
      <w:r w:rsidRPr="00CF60FE">
        <w:rPr>
          <w:rFonts w:ascii="Palatino Linotype" w:hAnsi="Palatino Linotype"/>
          <w:lang w:val="en"/>
        </w:rPr>
        <w:t xml:space="preserve">System </w:t>
      </w:r>
      <w:r w:rsidR="00181D88">
        <w:rPr>
          <w:rFonts w:ascii="Palatino Linotype" w:hAnsi="Palatino Linotype"/>
          <w:lang w:val="en"/>
        </w:rPr>
        <w:t>Administration</w:t>
      </w:r>
    </w:p>
    <w:p w14:paraId="5944CFEB" w14:textId="13C16C27" w:rsidR="00EA148A" w:rsidRPr="00CF60FE" w:rsidRDefault="00801021" w:rsidP="00EA148A">
      <w:pPr>
        <w:pStyle w:val="ListParagraph"/>
        <w:tabs>
          <w:tab w:val="left" w:pos="709"/>
        </w:tabs>
        <w:spacing w:after="0" w:line="240" w:lineRule="auto"/>
        <w:ind w:left="567"/>
        <w:jc w:val="both"/>
        <w:rPr>
          <w:rFonts w:ascii="Palatino Linotype" w:hAnsi="Palatino Linotype"/>
        </w:rPr>
      </w:pPr>
      <w:r w:rsidRPr="00CF60FE">
        <w:rPr>
          <w:rFonts w:ascii="Palatino Linotype" w:hAnsi="Palatino Linotype"/>
          <w:lang w:val="en"/>
        </w:rPr>
        <w:t>The administrative system is intended to be the preparation of learning schedules by schools, annual programs, semester programs</w:t>
      </w:r>
      <w:r w:rsidR="00181D88">
        <w:rPr>
          <w:rFonts w:ascii="Palatino Linotype" w:hAnsi="Palatino Linotype"/>
          <w:lang w:val="en"/>
        </w:rPr>
        <w:t>,</w:t>
      </w:r>
      <w:r w:rsidRPr="00CF60FE">
        <w:rPr>
          <w:rFonts w:ascii="Palatino Linotype" w:hAnsi="Palatino Linotype"/>
          <w:lang w:val="en"/>
        </w:rPr>
        <w:t xml:space="preserve"> and Learning Implementation Plans (RPP) prepared by teachers.</w:t>
      </w:r>
    </w:p>
    <w:p w14:paraId="0CAF53BB" w14:textId="77777777" w:rsidR="00EA148A" w:rsidRPr="00CF60FE" w:rsidRDefault="00801021" w:rsidP="00EA148A">
      <w:pPr>
        <w:pStyle w:val="ListParagraph"/>
        <w:numPr>
          <w:ilvl w:val="0"/>
          <w:numId w:val="22"/>
        </w:numPr>
        <w:tabs>
          <w:tab w:val="left" w:pos="709"/>
        </w:tabs>
        <w:spacing w:after="0" w:line="240" w:lineRule="auto"/>
        <w:ind w:left="567" w:hanging="283"/>
        <w:jc w:val="both"/>
        <w:rPr>
          <w:rFonts w:ascii="Palatino Linotype" w:hAnsi="Palatino Linotype"/>
        </w:rPr>
      </w:pPr>
      <w:r w:rsidRPr="00CF60FE">
        <w:rPr>
          <w:rFonts w:ascii="Palatino Linotype" w:hAnsi="Palatino Linotype"/>
          <w:lang w:val="en"/>
        </w:rPr>
        <w:t>Student learning activities</w:t>
      </w:r>
    </w:p>
    <w:p w14:paraId="4699114E" w14:textId="5A9C28F3" w:rsidR="00801021" w:rsidRPr="00CF60FE" w:rsidRDefault="00801021" w:rsidP="00EA148A">
      <w:pPr>
        <w:pStyle w:val="ListParagraph"/>
        <w:tabs>
          <w:tab w:val="left" w:pos="709"/>
        </w:tabs>
        <w:spacing w:after="0" w:line="240" w:lineRule="auto"/>
        <w:ind w:left="567"/>
        <w:jc w:val="both"/>
        <w:rPr>
          <w:rFonts w:ascii="Palatino Linotype" w:hAnsi="Palatino Linotype"/>
        </w:rPr>
      </w:pPr>
      <w:r w:rsidRPr="00CF60FE">
        <w:rPr>
          <w:rFonts w:ascii="Palatino Linotype" w:hAnsi="Palatino Linotype"/>
          <w:lang w:val="en"/>
        </w:rPr>
        <w:t>Learning will be successful when followed by intensive learning activities. Learning activities can be in the form of physical activity or mental activity. Physical activities such as taking notes, drawing, summarizing, typing, arranging, paying attention, doing tasks</w:t>
      </w:r>
      <w:r w:rsidR="00181D88">
        <w:rPr>
          <w:rFonts w:ascii="Palatino Linotype" w:hAnsi="Palatino Linotype"/>
          <w:lang w:val="en"/>
        </w:rPr>
        <w:t>,</w:t>
      </w:r>
      <w:r w:rsidRPr="00CF60FE">
        <w:rPr>
          <w:rFonts w:ascii="Palatino Linotype" w:hAnsi="Palatino Linotype"/>
          <w:lang w:val="en"/>
        </w:rPr>
        <w:t xml:space="preserve"> and others. Mental activities such as remembering, explaining, applying, connecting, </w:t>
      </w:r>
      <w:r w:rsidR="00181D88">
        <w:rPr>
          <w:rFonts w:ascii="Palatino Linotype" w:hAnsi="Palatino Linotype"/>
          <w:lang w:val="en"/>
        </w:rPr>
        <w:t>describing,</w:t>
      </w:r>
      <w:r w:rsidRPr="00CF60FE">
        <w:rPr>
          <w:rFonts w:ascii="Palatino Linotype" w:hAnsi="Palatino Linotype"/>
          <w:lang w:val="en"/>
        </w:rPr>
        <w:t>g</w:t>
      </w:r>
      <w:r w:rsidR="00181D88">
        <w:rPr>
          <w:rFonts w:ascii="Palatino Linotype" w:hAnsi="Palatino Linotype"/>
          <w:lang w:val="en"/>
        </w:rPr>
        <w:t>,</w:t>
      </w:r>
      <w:r w:rsidRPr="00CF60FE">
        <w:rPr>
          <w:rFonts w:ascii="Palatino Linotype" w:hAnsi="Palatino Linotype"/>
          <w:lang w:val="en"/>
        </w:rPr>
        <w:t xml:space="preserve"> and judging. </w:t>
      </w:r>
      <w:r w:rsidR="00181D88">
        <w:rPr>
          <w:rFonts w:ascii="Palatino Linotype" w:hAnsi="Palatino Linotype"/>
          <w:lang w:val="en"/>
        </w:rPr>
        <w:t>These</w:t>
      </w:r>
      <w:r w:rsidRPr="00CF60FE">
        <w:rPr>
          <w:rFonts w:ascii="Palatino Linotype" w:hAnsi="Palatino Linotype"/>
          <w:lang w:val="en"/>
        </w:rPr>
        <w:t xml:space="preserve"> two activities can only be separated theoretically, but in practice run simultaneously and synergistically.</w:t>
      </w:r>
    </w:p>
    <w:p w14:paraId="5D83100B" w14:textId="77777777" w:rsidR="00FE500A" w:rsidRPr="00CF60FE" w:rsidRDefault="00FE500A" w:rsidP="00FE500A">
      <w:pPr>
        <w:spacing w:after="0" w:line="240" w:lineRule="auto"/>
        <w:jc w:val="both"/>
        <w:rPr>
          <w:rFonts w:ascii="Palatino Linotype" w:hAnsi="Palatino Linotype"/>
        </w:rPr>
      </w:pPr>
    </w:p>
    <w:p w14:paraId="66EE9F77" w14:textId="77777777" w:rsidR="00EA148A" w:rsidRPr="00CF60FE" w:rsidRDefault="00EA148A" w:rsidP="00EA148A">
      <w:pPr>
        <w:spacing w:after="0" w:line="240" w:lineRule="auto"/>
        <w:jc w:val="both"/>
        <w:rPr>
          <w:rFonts w:ascii="Palatino Linotype" w:hAnsi="Palatino Linotype"/>
        </w:rPr>
      </w:pPr>
      <w:r w:rsidRPr="00CF60FE">
        <w:rPr>
          <w:rFonts w:ascii="Palatino Linotype" w:hAnsi="Palatino Linotype"/>
          <w:lang w:val="en"/>
        </w:rPr>
        <w:t>2. Evaluation of Learning Outcomes</w:t>
      </w:r>
    </w:p>
    <w:p w14:paraId="35FB8D9B" w14:textId="60E8B7D9" w:rsidR="00801021" w:rsidRPr="00CF60FE" w:rsidRDefault="00801021" w:rsidP="00EA148A">
      <w:pPr>
        <w:spacing w:after="0" w:line="240" w:lineRule="auto"/>
        <w:ind w:left="284" w:firstLine="567"/>
        <w:jc w:val="both"/>
        <w:rPr>
          <w:rFonts w:ascii="Palatino Linotype" w:hAnsi="Palatino Linotype"/>
        </w:rPr>
      </w:pPr>
      <w:r w:rsidRPr="00CF60FE">
        <w:rPr>
          <w:rFonts w:ascii="Palatino Linotype" w:hAnsi="Palatino Linotype"/>
          <w:lang w:val="en"/>
        </w:rPr>
        <w:t xml:space="preserve">Learning is a mental process because the person who learns needs to think, analyze, remember, and draw conclusions from what is learned. </w:t>
      </w:r>
    </w:p>
    <w:p w14:paraId="0E74528C" w14:textId="61324FD1" w:rsidR="00801021" w:rsidRPr="00CF60FE" w:rsidRDefault="00801021" w:rsidP="00EA148A">
      <w:pPr>
        <w:spacing w:after="0" w:line="240" w:lineRule="auto"/>
        <w:ind w:left="284" w:firstLine="567"/>
        <w:jc w:val="both"/>
        <w:rPr>
          <w:rFonts w:ascii="Palatino Linotype" w:hAnsi="Palatino Linotype"/>
        </w:rPr>
      </w:pPr>
      <w:r w:rsidRPr="00CF60FE">
        <w:rPr>
          <w:rFonts w:ascii="Palatino Linotype" w:hAnsi="Palatino Linotype"/>
          <w:lang w:val="en"/>
        </w:rPr>
        <w:t xml:space="preserve">Therefore, in learning, teachers need to encourage student learning activities to understand and explore the subject matter that has been delivered by the teacher. The learning paradigm must be shifted from </w:t>
      </w:r>
      <w:r w:rsidR="00181D88">
        <w:rPr>
          <w:rFonts w:ascii="Palatino Linotype" w:hAnsi="Palatino Linotype"/>
          <w:lang w:val="en"/>
        </w:rPr>
        <w:t>teacher-centered</w:t>
      </w:r>
      <w:r w:rsidRPr="00CF60FE">
        <w:rPr>
          <w:rFonts w:ascii="Palatino Linotype" w:hAnsi="Palatino Linotype"/>
          <w:lang w:val="en"/>
        </w:rPr>
        <w:t xml:space="preserve"> to </w:t>
      </w:r>
      <w:r w:rsidR="00181D88">
        <w:rPr>
          <w:rFonts w:ascii="Palatino Linotype" w:hAnsi="Palatino Linotype"/>
          <w:lang w:val="en"/>
        </w:rPr>
        <w:t>student-centered</w:t>
      </w:r>
      <w:r w:rsidRPr="00CF60FE">
        <w:rPr>
          <w:rFonts w:ascii="Palatino Linotype" w:hAnsi="Palatino Linotype"/>
          <w:lang w:val="en"/>
        </w:rPr>
        <w:t>. Students are no longer treated as consumers of information but are empowered into be</w:t>
      </w:r>
      <w:r w:rsidRPr="00CF60FE">
        <w:rPr>
          <w:rFonts w:ascii="Palatino Linotype" w:hAnsi="Palatino Linotype"/>
          <w:lang w:val="en"/>
        </w:rPr>
        <w:lastRenderedPageBreak/>
        <w:t xml:space="preserve">coming producers of information. Teachers act as learning agents, namely as facilitators, motivators, inspirers, learning </w:t>
      </w:r>
      <w:r w:rsidR="00181D88">
        <w:rPr>
          <w:rFonts w:ascii="Palatino Linotype" w:hAnsi="Palatino Linotype"/>
          <w:lang w:val="en"/>
        </w:rPr>
        <w:t>to engineer</w:t>
      </w:r>
      <w:r w:rsidRPr="00CF60FE">
        <w:rPr>
          <w:rFonts w:ascii="Palatino Linotype" w:hAnsi="Palatino Linotype"/>
          <w:lang w:val="en"/>
        </w:rPr>
        <w:t xml:space="preserve"> and trigger the spirit of learning, supervisors, evaluators</w:t>
      </w:r>
      <w:r w:rsidR="00181D88">
        <w:rPr>
          <w:rFonts w:ascii="Palatino Linotype" w:hAnsi="Palatino Linotype"/>
          <w:lang w:val="en"/>
        </w:rPr>
        <w:t>,</w:t>
      </w:r>
      <w:r w:rsidRPr="00CF60FE">
        <w:rPr>
          <w:rFonts w:ascii="Palatino Linotype" w:hAnsi="Palatino Linotype"/>
          <w:lang w:val="en"/>
        </w:rPr>
        <w:t xml:space="preserve"> and guides.</w:t>
      </w:r>
    </w:p>
    <w:p w14:paraId="1F8F732B" w14:textId="622CF577" w:rsidR="00801021" w:rsidRPr="00CF60FE" w:rsidRDefault="00801021" w:rsidP="00EA148A">
      <w:pPr>
        <w:spacing w:after="0" w:line="240" w:lineRule="auto"/>
        <w:ind w:left="284" w:firstLine="567"/>
        <w:jc w:val="both"/>
        <w:rPr>
          <w:rFonts w:ascii="Palatino Linotype" w:hAnsi="Palatino Linotype"/>
        </w:rPr>
      </w:pPr>
      <w:r w:rsidRPr="00CF60FE">
        <w:rPr>
          <w:rFonts w:ascii="Palatino Linotype" w:hAnsi="Palatino Linotype"/>
          <w:lang w:val="en"/>
        </w:rPr>
        <w:t>To find out whether there are changes in students as a result of a learning process carried out by teachers at school, it is necessary to evaluate learning. Evaluation of learning outcomes in schools covers three domains, namely cognitive, affective</w:t>
      </w:r>
      <w:r w:rsidR="00181D88">
        <w:rPr>
          <w:rFonts w:ascii="Palatino Linotype" w:hAnsi="Palatino Linotype"/>
          <w:lang w:val="en"/>
        </w:rPr>
        <w:t>,</w:t>
      </w:r>
      <w:r w:rsidRPr="00CF60FE">
        <w:rPr>
          <w:rFonts w:ascii="Palatino Linotype" w:hAnsi="Palatino Linotype"/>
          <w:lang w:val="en"/>
        </w:rPr>
        <w:t xml:space="preserve"> and psychomotor domains. The cognitive domain is the ability to think, the affective domain is the ability to behave and the psychomotor domain is motor ability.</w:t>
      </w:r>
    </w:p>
    <w:p w14:paraId="28B02BE0" w14:textId="7B423E2C" w:rsidR="000A7EC0" w:rsidRPr="00CF60FE" w:rsidRDefault="00801021" w:rsidP="00EA148A">
      <w:pPr>
        <w:spacing w:after="0" w:line="240" w:lineRule="auto"/>
        <w:ind w:left="284" w:firstLine="567"/>
        <w:jc w:val="both"/>
        <w:rPr>
          <w:rFonts w:ascii="Palatino Linotype" w:hAnsi="Palatino Linotype"/>
        </w:rPr>
      </w:pPr>
      <w:r w:rsidRPr="00CF60FE">
        <w:rPr>
          <w:rFonts w:ascii="Palatino Linotype" w:hAnsi="Palatino Linotype"/>
          <w:lang w:val="en"/>
        </w:rPr>
        <w:t xml:space="preserve">Based on the </w:t>
      </w:r>
      <w:r w:rsidR="00181D88">
        <w:rPr>
          <w:rFonts w:ascii="Palatino Linotype" w:hAnsi="Palatino Linotype"/>
          <w:lang w:val="en"/>
        </w:rPr>
        <w:t>urban</w:t>
      </w:r>
      <w:r w:rsidRPr="00CF60FE">
        <w:rPr>
          <w:rFonts w:ascii="Palatino Linotype" w:hAnsi="Palatino Linotype"/>
          <w:lang w:val="en"/>
        </w:rPr>
        <w:t xml:space="preserve"> above, then a person can be said to be successful in learning if there is a </w:t>
      </w:r>
      <w:r w:rsidR="00181D88">
        <w:rPr>
          <w:rFonts w:ascii="Palatino Linotype" w:hAnsi="Palatino Linotype"/>
          <w:lang w:val="en"/>
        </w:rPr>
        <w:t>behavior change</w:t>
      </w:r>
      <w:r w:rsidRPr="00CF60FE">
        <w:rPr>
          <w:rFonts w:ascii="Palatino Linotype" w:hAnsi="Palatino Linotype"/>
          <w:lang w:val="en"/>
        </w:rPr>
        <w:t xml:space="preserve"> (respond). Thus, if there is no change in response, there is no act of learning. Actions (behaviors) in which there is a change in response are sometimes actions that lead to decline and sometimes lead to development. In this case, the act of learning manifests a change in response that leads to the process of development.</w:t>
      </w:r>
    </w:p>
    <w:p w14:paraId="4D90323D" w14:textId="77777777" w:rsidR="00801021" w:rsidRPr="00CF60FE" w:rsidRDefault="00801021" w:rsidP="00801021">
      <w:pPr>
        <w:spacing w:after="0" w:line="240" w:lineRule="auto"/>
        <w:jc w:val="both"/>
        <w:rPr>
          <w:rFonts w:ascii="Palatino Linotype" w:hAnsi="Palatino Linotype"/>
        </w:rPr>
      </w:pPr>
    </w:p>
    <w:p w14:paraId="7A10C198" w14:textId="228A3120" w:rsidR="000A7EC0" w:rsidRPr="00CF60FE" w:rsidRDefault="000A7EC0" w:rsidP="000A7EC0">
      <w:pPr>
        <w:spacing w:after="0" w:line="240" w:lineRule="auto"/>
        <w:jc w:val="both"/>
        <w:rPr>
          <w:rFonts w:ascii="Palatino Linotype" w:eastAsia="Times New Roman" w:hAnsi="Palatino Linotype" w:cs="Times New Roman"/>
          <w:b/>
          <w:color w:val="339933"/>
        </w:rPr>
      </w:pPr>
      <w:r w:rsidRPr="00CF60FE">
        <w:rPr>
          <w:rFonts w:ascii="Palatino Linotype" w:hAnsi="Palatino Linotype"/>
          <w:b/>
          <w:color w:val="339933"/>
          <w:lang w:val="en"/>
        </w:rPr>
        <w:t xml:space="preserve">Conclusion </w:t>
      </w:r>
    </w:p>
    <w:p w14:paraId="6CEC0E57" w14:textId="28C08614" w:rsidR="00801021" w:rsidRPr="00CF60FE" w:rsidRDefault="00801021" w:rsidP="00801021">
      <w:pPr>
        <w:spacing w:after="0" w:line="240" w:lineRule="auto"/>
        <w:ind w:firstLine="567"/>
        <w:jc w:val="both"/>
        <w:rPr>
          <w:rFonts w:ascii="Palatino Linotype" w:hAnsi="Palatino Linotype"/>
        </w:rPr>
      </w:pPr>
      <w:bookmarkStart w:id="2" w:name="_Hlk131583496"/>
      <w:r w:rsidRPr="00CF60FE">
        <w:rPr>
          <w:rFonts w:ascii="Palatino Linotype" w:hAnsi="Palatino Linotype"/>
          <w:lang w:val="en"/>
        </w:rPr>
        <w:t xml:space="preserve">Evaluation can be interpreted as an effort made to determine the level of success and weakness of an educational process. In the process of implementation, </w:t>
      </w:r>
      <w:r w:rsidR="00181D88">
        <w:rPr>
          <w:rFonts w:ascii="Palatino Linotype" w:hAnsi="Palatino Linotype"/>
          <w:lang w:val="en"/>
        </w:rPr>
        <w:t xml:space="preserve">the </w:t>
      </w:r>
      <w:r w:rsidRPr="00CF60FE">
        <w:rPr>
          <w:rFonts w:ascii="Palatino Linotype" w:hAnsi="Palatino Linotype"/>
          <w:lang w:val="en"/>
        </w:rPr>
        <w:t>evaluation must apply several principles, techniques</w:t>
      </w:r>
      <w:r w:rsidR="00181D88">
        <w:rPr>
          <w:rFonts w:ascii="Palatino Linotype" w:hAnsi="Palatino Linotype"/>
          <w:lang w:val="en"/>
        </w:rPr>
        <w:t>,</w:t>
      </w:r>
      <w:r w:rsidRPr="00CF60FE">
        <w:rPr>
          <w:rFonts w:ascii="Palatino Linotype" w:hAnsi="Palatino Linotype"/>
          <w:lang w:val="en"/>
        </w:rPr>
        <w:t xml:space="preserve"> and procedures that must be followed for good results to be obtained, as well as evaluation in the learning process in elementary schools.</w:t>
      </w:r>
    </w:p>
    <w:p w14:paraId="34C6DF6B" w14:textId="2E6EC8EA" w:rsidR="00EA148A" w:rsidRPr="00346920" w:rsidRDefault="00801021" w:rsidP="00346920">
      <w:pPr>
        <w:spacing w:after="0" w:line="240" w:lineRule="auto"/>
        <w:ind w:firstLine="567"/>
        <w:jc w:val="both"/>
        <w:rPr>
          <w:rFonts w:ascii="Palatino Linotype" w:hAnsi="Palatino Linotype"/>
        </w:rPr>
      </w:pPr>
      <w:r w:rsidRPr="00CF60FE">
        <w:rPr>
          <w:rFonts w:ascii="Palatino Linotype" w:hAnsi="Palatino Linotype"/>
          <w:lang w:val="en"/>
        </w:rPr>
        <w:t>Evaluation of learning outcomes in elementary school covers three domains, namely cognitive, affective</w:t>
      </w:r>
      <w:r w:rsidR="00181D88">
        <w:rPr>
          <w:rFonts w:ascii="Palatino Linotype" w:hAnsi="Palatino Linotype"/>
          <w:lang w:val="en"/>
        </w:rPr>
        <w:t>,</w:t>
      </w:r>
      <w:r w:rsidRPr="00CF60FE">
        <w:rPr>
          <w:rFonts w:ascii="Palatino Linotype" w:hAnsi="Palatino Linotype"/>
          <w:lang w:val="en"/>
        </w:rPr>
        <w:t xml:space="preserve"> and psychomotor domains. The cognitive domain is the ability to think, the affective domain is the ability to behave and the psychomotor domain is motor ability. Evaluation of learning processes and outcomes is a work procedure carried out by teachers to assess student learning processes and outcomes in the form of sequential and patterned steps.</w:t>
      </w:r>
      <w:bookmarkEnd w:id="2"/>
    </w:p>
    <w:p w14:paraId="00777B96" w14:textId="77777777" w:rsidR="00EA148A" w:rsidRPr="00CF60FE" w:rsidRDefault="00EA148A" w:rsidP="000A7EC0">
      <w:pPr>
        <w:spacing w:after="0" w:line="240" w:lineRule="auto"/>
        <w:jc w:val="both"/>
        <w:rPr>
          <w:rFonts w:ascii="Palatino Linotype" w:eastAsia="Times New Roman" w:hAnsi="Palatino Linotype" w:cs="Times New Roman"/>
          <w:b/>
          <w:color w:val="339933"/>
          <w:highlight w:val="yellow"/>
        </w:rPr>
      </w:pPr>
    </w:p>
    <w:p w14:paraId="0F37B112" w14:textId="24B9A18E" w:rsidR="000A7EC0" w:rsidRPr="00F53F61" w:rsidRDefault="000A7EC0" w:rsidP="000A7EC0">
      <w:pPr>
        <w:spacing w:after="0" w:line="240" w:lineRule="auto"/>
        <w:jc w:val="both"/>
        <w:rPr>
          <w:rFonts w:ascii="Palatino Linotype" w:hAnsi="Palatino Linotype"/>
        </w:rPr>
      </w:pPr>
      <w:r w:rsidRPr="00F53F61">
        <w:rPr>
          <w:rFonts w:ascii="Palatino Linotype" w:hAnsi="Palatino Linotype"/>
          <w:b/>
          <w:color w:val="339933"/>
          <w:lang w:val="en"/>
        </w:rPr>
        <w:t xml:space="preserve">Acknowledgments </w:t>
      </w:r>
    </w:p>
    <w:p w14:paraId="41AC3DA8" w14:textId="0F859CFA" w:rsidR="00801021" w:rsidRDefault="00F53F61" w:rsidP="000A7EC0">
      <w:pPr>
        <w:spacing w:after="0" w:line="240" w:lineRule="auto"/>
        <w:jc w:val="both"/>
        <w:rPr>
          <w:rFonts w:ascii="Palatino Linotype" w:hAnsi="Palatino Linotype"/>
          <w:lang w:val="en"/>
        </w:rPr>
      </w:pPr>
      <w:r w:rsidRPr="00F53F61">
        <w:rPr>
          <w:rFonts w:ascii="Palatino Linotype" w:hAnsi="Palatino Linotype"/>
          <w:lang w:val="en"/>
        </w:rPr>
        <w:t>I would like to thank my parents who always support and encourage everything I do</w:t>
      </w:r>
      <w:r>
        <w:rPr>
          <w:rFonts w:ascii="Palatino Linotype" w:hAnsi="Palatino Linotype"/>
          <w:lang w:val="en"/>
        </w:rPr>
        <w:t>.</w:t>
      </w:r>
    </w:p>
    <w:p w14:paraId="28D18591" w14:textId="77777777" w:rsidR="00F53F61" w:rsidRPr="00CF60FE" w:rsidRDefault="00F53F61" w:rsidP="000A7EC0">
      <w:pPr>
        <w:spacing w:after="0" w:line="240" w:lineRule="auto"/>
        <w:jc w:val="both"/>
        <w:rPr>
          <w:rFonts w:ascii="Palatino Linotype" w:eastAsia="Times New Roman" w:hAnsi="Palatino Linotype" w:cs="Times New Roman"/>
          <w:b/>
          <w:color w:val="339933"/>
        </w:rPr>
      </w:pPr>
    </w:p>
    <w:p w14:paraId="59EC2A83" w14:textId="58E252C9" w:rsidR="000A7EC0" w:rsidRPr="00CF60FE" w:rsidRDefault="000A7EC0" w:rsidP="000A7EC0">
      <w:pPr>
        <w:spacing w:after="0" w:line="240" w:lineRule="auto"/>
        <w:jc w:val="both"/>
        <w:rPr>
          <w:rFonts w:ascii="Palatino Linotype" w:hAnsi="Palatino Linotype"/>
        </w:rPr>
      </w:pPr>
      <w:r w:rsidRPr="00CF60FE">
        <w:rPr>
          <w:rFonts w:ascii="Palatino Linotype" w:hAnsi="Palatino Linotype"/>
          <w:b/>
          <w:color w:val="339933"/>
          <w:lang w:val="en"/>
        </w:rPr>
        <w:t xml:space="preserve">Bibliography </w:t>
      </w:r>
    </w:p>
    <w:sdt>
      <w:sdtPr>
        <w:rPr>
          <w:rFonts w:ascii="Palatino Linotype" w:hAnsi="Palatino Linotype"/>
        </w:rPr>
        <w:tag w:val="MENDELEY_BIBLIOGRAPHY"/>
        <w:id w:val="-1879311443"/>
        <w:placeholder>
          <w:docPart w:val="C29CA5E8B7D246B6A61CC7177C2321B9"/>
        </w:placeholder>
      </w:sdtPr>
      <w:sdtContent>
        <w:sdt>
          <w:sdtPr>
            <w:rPr>
              <w:rFonts w:ascii="Times" w:hAnsi="Times"/>
              <w:sz w:val="24"/>
              <w:szCs w:val="24"/>
            </w:rPr>
            <w:tag w:val="MENDELEY_BIBLIOGRAPHY"/>
            <w:id w:val="-946766168"/>
            <w:placeholder>
              <w:docPart w:val="BDE02CF0A83948E992414FFE132FDD39"/>
            </w:placeholder>
          </w:sdtPr>
          <w:sdtContent>
            <w:p w14:paraId="2C296B1F" w14:textId="36BE4BAC"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Andini Aqmarani, Ina Magdalen dan Nisa Ayudhiya. (2020). Evaluasi Pembelajaran Pada Tingkat Sekolah Dasar Andini. </w:t>
              </w:r>
              <w:r w:rsidRPr="003344EE">
                <w:rPr>
                  <w:rFonts w:ascii="Times" w:eastAsia="Times New Roman" w:hAnsi="Times"/>
                  <w:i/>
                  <w:iCs/>
                  <w:sz w:val="24"/>
                  <w:szCs w:val="24"/>
                </w:rPr>
                <w:t>Cerdika: Jurnal Ilmiah Indonesia</w:t>
              </w:r>
              <w:r w:rsidRPr="003344EE">
                <w:rPr>
                  <w:rFonts w:ascii="Times" w:eastAsia="Times New Roman" w:hAnsi="Times"/>
                  <w:sz w:val="24"/>
                  <w:szCs w:val="24"/>
                </w:rPr>
                <w:t xml:space="preserve">, </w:t>
              </w:r>
              <w:r w:rsidRPr="003344EE">
                <w:rPr>
                  <w:rFonts w:ascii="Times" w:eastAsia="Times New Roman" w:hAnsi="Times"/>
                  <w:i/>
                  <w:iCs/>
                  <w:sz w:val="24"/>
                  <w:szCs w:val="24"/>
                </w:rPr>
                <w:t>1</w:t>
              </w:r>
              <w:r w:rsidRPr="003344EE">
                <w:rPr>
                  <w:rFonts w:ascii="Times" w:eastAsia="Times New Roman" w:hAnsi="Times"/>
                  <w:sz w:val="24"/>
                  <w:szCs w:val="24"/>
                </w:rPr>
                <w:t>(2), 57–63.</w:t>
              </w:r>
              <w:r>
                <w:rPr>
                  <w:rFonts w:ascii="Times" w:eastAsia="Times New Roman" w:hAnsi="Times"/>
                  <w:sz w:val="24"/>
                  <w:szCs w:val="24"/>
                </w:rPr>
                <w:t xml:space="preserve"> </w:t>
              </w:r>
              <w:hyperlink r:id="rId12" w:history="1">
                <w:r w:rsidRPr="0085117F">
                  <w:rPr>
                    <w:rStyle w:val="Hyperlink"/>
                    <w:rFonts w:ascii="Times" w:eastAsia="Times New Roman" w:hAnsi="Times"/>
                    <w:sz w:val="24"/>
                    <w:szCs w:val="24"/>
                    <w:u w:val="none"/>
                  </w:rPr>
                  <w:t>Google Scholar</w:t>
                </w:r>
              </w:hyperlink>
            </w:p>
            <w:p w14:paraId="4BFF4107" w14:textId="4535667B"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Anwar, Saiful. (2022). Evaluasi Pendidikan Menuju Insan Kamil Perspektif Filsafat Islam. </w:t>
              </w:r>
              <w:r w:rsidRPr="003344EE">
                <w:rPr>
                  <w:rFonts w:ascii="Times" w:eastAsia="Times New Roman" w:hAnsi="Times"/>
                  <w:i/>
                  <w:iCs/>
                  <w:sz w:val="24"/>
                  <w:szCs w:val="24"/>
                </w:rPr>
                <w:t>Jurnal Pendidikan Nusantara</w:t>
              </w:r>
              <w:r w:rsidRPr="003344EE">
                <w:rPr>
                  <w:rFonts w:ascii="Times" w:eastAsia="Times New Roman" w:hAnsi="Times"/>
                  <w:sz w:val="24"/>
                  <w:szCs w:val="24"/>
                </w:rPr>
                <w:t xml:space="preserve">, </w:t>
              </w:r>
              <w:r w:rsidRPr="003344EE">
                <w:rPr>
                  <w:rFonts w:ascii="Times" w:eastAsia="Times New Roman" w:hAnsi="Times"/>
                  <w:i/>
                  <w:iCs/>
                  <w:sz w:val="24"/>
                  <w:szCs w:val="24"/>
                </w:rPr>
                <w:t>1</w:t>
              </w:r>
              <w:r w:rsidRPr="003344EE">
                <w:rPr>
                  <w:rFonts w:ascii="Times" w:eastAsia="Times New Roman" w:hAnsi="Times"/>
                  <w:sz w:val="24"/>
                  <w:szCs w:val="24"/>
                </w:rPr>
                <w:t>(1), 62–76.</w:t>
              </w:r>
              <w:r>
                <w:rPr>
                  <w:rFonts w:ascii="Times" w:eastAsia="Times New Roman" w:hAnsi="Times"/>
                  <w:sz w:val="24"/>
                  <w:szCs w:val="24"/>
                </w:rPr>
                <w:t xml:space="preserve"> </w:t>
              </w:r>
              <w:hyperlink r:id="rId13" w:history="1">
                <w:r w:rsidRPr="0085117F">
                  <w:rPr>
                    <w:rStyle w:val="Hyperlink"/>
                    <w:rFonts w:ascii="Times" w:eastAsia="Times New Roman" w:hAnsi="Times"/>
                    <w:sz w:val="24"/>
                    <w:szCs w:val="24"/>
                    <w:u w:val="none"/>
                  </w:rPr>
                  <w:t>Google Scholar</w:t>
                </w:r>
              </w:hyperlink>
            </w:p>
            <w:p w14:paraId="1A6E8F4C" w14:textId="1CB2A0C3"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DR HA Rusdiana, M. M. (2021). </w:t>
              </w:r>
              <w:r w:rsidRPr="003344EE">
                <w:rPr>
                  <w:rFonts w:ascii="Times" w:eastAsia="Times New Roman" w:hAnsi="Times"/>
                  <w:i/>
                  <w:iCs/>
                  <w:sz w:val="24"/>
                  <w:szCs w:val="24"/>
                </w:rPr>
                <w:t>Kebijakan Pendidikan: Hand Out Mata Kuliah Kebijkan Pendidikan</w:t>
              </w:r>
              <w:r w:rsidRPr="003344EE">
                <w:rPr>
                  <w:rFonts w:ascii="Times" w:eastAsia="Times New Roman" w:hAnsi="Times"/>
                  <w:sz w:val="24"/>
                  <w:szCs w:val="24"/>
                </w:rPr>
                <w:t>. Pusat Penelitian Dan Penerbitan Lembaga Penelitian Dan Pengabdian Kepada ….</w:t>
              </w:r>
              <w:r>
                <w:rPr>
                  <w:rFonts w:ascii="Times" w:eastAsia="Times New Roman" w:hAnsi="Times"/>
                  <w:sz w:val="24"/>
                  <w:szCs w:val="24"/>
                </w:rPr>
                <w:t xml:space="preserve"> </w:t>
              </w:r>
              <w:hyperlink r:id="rId14" w:history="1">
                <w:r w:rsidRPr="0085117F">
                  <w:rPr>
                    <w:rStyle w:val="Hyperlink"/>
                    <w:rFonts w:ascii="Times" w:eastAsia="Times New Roman" w:hAnsi="Times"/>
                    <w:sz w:val="24"/>
                    <w:szCs w:val="24"/>
                    <w:u w:val="none"/>
                  </w:rPr>
                  <w:t>Google Scholar</w:t>
                </w:r>
              </w:hyperlink>
            </w:p>
            <w:p w14:paraId="1E7C23B7" w14:textId="0EC1C7F7"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lastRenderedPageBreak/>
                <w:t xml:space="preserve">Fan, Xumei. (2022). Teachers’ perspectives on the evaluation of teacher effectiveness: A focus on student learning objectives. </w:t>
              </w:r>
              <w:r w:rsidRPr="003344EE">
                <w:rPr>
                  <w:rFonts w:ascii="Times" w:eastAsia="Times New Roman" w:hAnsi="Times"/>
                  <w:i/>
                  <w:iCs/>
                  <w:sz w:val="24"/>
                  <w:szCs w:val="24"/>
                </w:rPr>
                <w:t>Teaching and Teacher Education</w:t>
              </w:r>
              <w:r w:rsidRPr="003344EE">
                <w:rPr>
                  <w:rFonts w:ascii="Times" w:eastAsia="Times New Roman" w:hAnsi="Times"/>
                  <w:sz w:val="24"/>
                  <w:szCs w:val="24"/>
                </w:rPr>
                <w:t xml:space="preserve">, </w:t>
              </w:r>
              <w:r w:rsidRPr="003344EE">
                <w:rPr>
                  <w:rFonts w:ascii="Times" w:eastAsia="Times New Roman" w:hAnsi="Times"/>
                  <w:i/>
                  <w:iCs/>
                  <w:sz w:val="24"/>
                  <w:szCs w:val="24"/>
                </w:rPr>
                <w:t>110</w:t>
              </w:r>
              <w:r w:rsidRPr="003344EE">
                <w:rPr>
                  <w:rFonts w:ascii="Times" w:eastAsia="Times New Roman" w:hAnsi="Times"/>
                  <w:sz w:val="24"/>
                  <w:szCs w:val="24"/>
                </w:rPr>
                <w:t xml:space="preserve">, 103604. </w:t>
              </w:r>
              <w:hyperlink r:id="rId15" w:history="1">
                <w:r w:rsidRPr="0085117F">
                  <w:rPr>
                    <w:rStyle w:val="Hyperlink"/>
                    <w:rFonts w:ascii="Times" w:eastAsia="Times New Roman" w:hAnsi="Times"/>
                    <w:color w:val="auto"/>
                    <w:sz w:val="24"/>
                    <w:szCs w:val="24"/>
                    <w:u w:val="none"/>
                  </w:rPr>
                  <w:t>https://doi.org/https://doi.org/10.1016/j.tate.2021.103604</w:t>
                </w:r>
              </w:hyperlink>
              <w:r w:rsidRPr="0085117F">
                <w:rPr>
                  <w:rFonts w:ascii="Times" w:eastAsia="Times New Roman" w:hAnsi="Times"/>
                  <w:sz w:val="24"/>
                  <w:szCs w:val="24"/>
                </w:rPr>
                <w:t xml:space="preserve"> </w:t>
              </w:r>
              <w:hyperlink r:id="rId16" w:history="1">
                <w:r w:rsidRPr="0085117F">
                  <w:rPr>
                    <w:rStyle w:val="Hyperlink"/>
                    <w:rFonts w:ascii="Times" w:eastAsia="Times New Roman" w:hAnsi="Times"/>
                    <w:sz w:val="24"/>
                    <w:szCs w:val="24"/>
                    <w:u w:val="none"/>
                  </w:rPr>
                  <w:t>Google Scholar</w:t>
                </w:r>
              </w:hyperlink>
            </w:p>
            <w:p w14:paraId="1B72D370" w14:textId="4CC645A3"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Hambali, Ahmad. (2019). Aposteriori Diskursus Implementasi Kurikulum 2013 dan KTSP (Analisis Penerapan pada Lembaga Pendidikan SLTA di Lingkungan Pondok Pesantren Nurul Jadid). </w:t>
              </w:r>
              <w:r w:rsidRPr="003344EE">
                <w:rPr>
                  <w:rFonts w:ascii="Times" w:eastAsia="Times New Roman" w:hAnsi="Times"/>
                  <w:i/>
                  <w:iCs/>
                  <w:sz w:val="24"/>
                  <w:szCs w:val="24"/>
                </w:rPr>
                <w:t>Tarbiyah: Jurnal Ilmiah Kependidikan</w:t>
              </w:r>
              <w:r w:rsidRPr="003344EE">
                <w:rPr>
                  <w:rFonts w:ascii="Times" w:eastAsia="Times New Roman" w:hAnsi="Times"/>
                  <w:sz w:val="24"/>
                  <w:szCs w:val="24"/>
                </w:rPr>
                <w:t xml:space="preserve">, </w:t>
              </w:r>
              <w:r w:rsidRPr="003344EE">
                <w:rPr>
                  <w:rFonts w:ascii="Times" w:eastAsia="Times New Roman" w:hAnsi="Times"/>
                  <w:i/>
                  <w:iCs/>
                  <w:sz w:val="24"/>
                  <w:szCs w:val="24"/>
                </w:rPr>
                <w:t>8</w:t>
              </w:r>
              <w:r w:rsidRPr="003344EE">
                <w:rPr>
                  <w:rFonts w:ascii="Times" w:eastAsia="Times New Roman" w:hAnsi="Times"/>
                  <w:sz w:val="24"/>
                  <w:szCs w:val="24"/>
                </w:rPr>
                <w:t>(2), 101–116.</w:t>
              </w:r>
              <w:r>
                <w:rPr>
                  <w:rFonts w:ascii="Times" w:eastAsia="Times New Roman" w:hAnsi="Times"/>
                  <w:sz w:val="24"/>
                  <w:szCs w:val="24"/>
                </w:rPr>
                <w:t xml:space="preserve"> </w:t>
              </w:r>
              <w:hyperlink r:id="rId17" w:history="1">
                <w:r w:rsidRPr="0085117F">
                  <w:rPr>
                    <w:rStyle w:val="Hyperlink"/>
                    <w:rFonts w:ascii="Times" w:eastAsia="Times New Roman" w:hAnsi="Times"/>
                    <w:sz w:val="24"/>
                    <w:szCs w:val="24"/>
                    <w:u w:val="none"/>
                  </w:rPr>
                  <w:t>Google Scholar</w:t>
                </w:r>
              </w:hyperlink>
            </w:p>
            <w:p w14:paraId="1F262CC2" w14:textId="4C97082B"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Hia, Ayu Rahmini, Triatmaja, Dika, Fauzi, Riza, &amp; Solin, Siti Nur Aisah. (2022). Implementasi Evaluasi Program Pendidikan di Madrasah Tsanawiyah Swasta Sukaramai. </w:t>
              </w:r>
              <w:r w:rsidRPr="003344EE">
                <w:rPr>
                  <w:rFonts w:ascii="Times" w:eastAsia="Times New Roman" w:hAnsi="Times"/>
                  <w:i/>
                  <w:iCs/>
                  <w:sz w:val="24"/>
                  <w:szCs w:val="24"/>
                </w:rPr>
                <w:t>Jurnal Pendidikan Tambusai</w:t>
              </w:r>
              <w:r w:rsidRPr="003344EE">
                <w:rPr>
                  <w:rFonts w:ascii="Times" w:eastAsia="Times New Roman" w:hAnsi="Times"/>
                  <w:sz w:val="24"/>
                  <w:szCs w:val="24"/>
                </w:rPr>
                <w:t xml:space="preserve">, </w:t>
              </w:r>
              <w:r w:rsidRPr="003344EE">
                <w:rPr>
                  <w:rFonts w:ascii="Times" w:eastAsia="Times New Roman" w:hAnsi="Times"/>
                  <w:i/>
                  <w:iCs/>
                  <w:sz w:val="24"/>
                  <w:szCs w:val="24"/>
                </w:rPr>
                <w:t>6</w:t>
              </w:r>
              <w:r w:rsidRPr="003344EE">
                <w:rPr>
                  <w:rFonts w:ascii="Times" w:eastAsia="Times New Roman" w:hAnsi="Times"/>
                  <w:sz w:val="24"/>
                  <w:szCs w:val="24"/>
                </w:rPr>
                <w:t>(2), 12175–12180.</w:t>
              </w:r>
              <w:r>
                <w:rPr>
                  <w:rFonts w:ascii="Times" w:eastAsia="Times New Roman" w:hAnsi="Times"/>
                  <w:sz w:val="24"/>
                  <w:szCs w:val="24"/>
                </w:rPr>
                <w:t xml:space="preserve"> </w:t>
              </w:r>
              <w:hyperlink r:id="rId18" w:history="1">
                <w:r w:rsidRPr="0085117F">
                  <w:rPr>
                    <w:rStyle w:val="Hyperlink"/>
                    <w:rFonts w:ascii="Times" w:eastAsia="Times New Roman" w:hAnsi="Times"/>
                    <w:sz w:val="24"/>
                    <w:szCs w:val="24"/>
                    <w:u w:val="none"/>
                  </w:rPr>
                  <w:t>Google Scholar</w:t>
                </w:r>
              </w:hyperlink>
            </w:p>
            <w:p w14:paraId="168FC361" w14:textId="3400FEF5" w:rsidR="0085117F" w:rsidRPr="003344EE"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Idrus L. (2019). Evaluasi Dalam Proses Pembelajaran Idrus L 1. </w:t>
              </w:r>
              <w:r w:rsidRPr="003344EE">
                <w:rPr>
                  <w:rFonts w:ascii="Times" w:eastAsia="Times New Roman" w:hAnsi="Times"/>
                  <w:i/>
                  <w:iCs/>
                  <w:sz w:val="24"/>
                  <w:szCs w:val="24"/>
                </w:rPr>
                <w:t>ADARA: Jurnal Manajemen Pendidikan Islam</w:t>
              </w:r>
              <w:r w:rsidRPr="003344EE">
                <w:rPr>
                  <w:rFonts w:ascii="Times" w:eastAsia="Times New Roman" w:hAnsi="Times"/>
                  <w:sz w:val="24"/>
                  <w:szCs w:val="24"/>
                </w:rPr>
                <w:t xml:space="preserve">, </w:t>
              </w:r>
              <w:r w:rsidRPr="003344EE">
                <w:rPr>
                  <w:rFonts w:ascii="Times" w:eastAsia="Times New Roman" w:hAnsi="Times"/>
                  <w:i/>
                  <w:iCs/>
                  <w:sz w:val="24"/>
                  <w:szCs w:val="24"/>
                </w:rPr>
                <w:t>9</w:t>
              </w:r>
              <w:r w:rsidRPr="003344EE">
                <w:rPr>
                  <w:rFonts w:ascii="Times" w:eastAsia="Times New Roman" w:hAnsi="Times"/>
                  <w:sz w:val="24"/>
                  <w:szCs w:val="24"/>
                </w:rPr>
                <w:t>(2), 1–16.</w:t>
              </w:r>
              <w:r>
                <w:rPr>
                  <w:rFonts w:ascii="Times" w:eastAsia="Times New Roman" w:hAnsi="Times"/>
                  <w:sz w:val="24"/>
                  <w:szCs w:val="24"/>
                </w:rPr>
                <w:t xml:space="preserve"> </w:t>
              </w:r>
              <w:r>
                <w:rPr>
                  <w:rFonts w:ascii="Times" w:eastAsia="Times New Roman" w:hAnsi="Times"/>
                  <w:sz w:val="24"/>
                  <w:szCs w:val="24"/>
                </w:rPr>
                <w:t>Google Scholar</w:t>
              </w:r>
            </w:p>
            <w:p w14:paraId="24471CDB" w14:textId="3BEBBBE8"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Indasari, Miftha, Lia, Linda, &amp; Isroqmi, Asnurul. (2018). Evaluasi Rencana Pelaksanaan Pembelajaran Kurikulum 2013 Guru Madrasah Ibtidaiyah. </w:t>
              </w:r>
              <w:r w:rsidRPr="003344EE">
                <w:rPr>
                  <w:rFonts w:ascii="Times" w:eastAsia="Times New Roman" w:hAnsi="Times"/>
                  <w:i/>
                  <w:iCs/>
                  <w:sz w:val="24"/>
                  <w:szCs w:val="24"/>
                </w:rPr>
                <w:t>Wahana Didaktika: Jurnal Ilmu Kependidikan</w:t>
              </w:r>
              <w:r w:rsidRPr="003344EE">
                <w:rPr>
                  <w:rFonts w:ascii="Times" w:eastAsia="Times New Roman" w:hAnsi="Times"/>
                  <w:sz w:val="24"/>
                  <w:szCs w:val="24"/>
                </w:rPr>
                <w:t xml:space="preserve">, </w:t>
              </w:r>
              <w:r w:rsidRPr="003344EE">
                <w:rPr>
                  <w:rFonts w:ascii="Times" w:eastAsia="Times New Roman" w:hAnsi="Times"/>
                  <w:i/>
                  <w:iCs/>
                  <w:sz w:val="24"/>
                  <w:szCs w:val="24"/>
                </w:rPr>
                <w:t>16</w:t>
              </w:r>
              <w:r w:rsidRPr="003344EE">
                <w:rPr>
                  <w:rFonts w:ascii="Times" w:eastAsia="Times New Roman" w:hAnsi="Times"/>
                  <w:sz w:val="24"/>
                  <w:szCs w:val="24"/>
                </w:rPr>
                <w:t>(3), 354–365.</w:t>
              </w:r>
              <w:r>
                <w:rPr>
                  <w:rFonts w:ascii="Times" w:eastAsia="Times New Roman" w:hAnsi="Times"/>
                  <w:sz w:val="24"/>
                  <w:szCs w:val="24"/>
                </w:rPr>
                <w:t xml:space="preserve"> </w:t>
              </w:r>
              <w:hyperlink r:id="rId19" w:history="1">
                <w:r w:rsidRPr="0085117F">
                  <w:rPr>
                    <w:rStyle w:val="Hyperlink"/>
                    <w:rFonts w:ascii="Times" w:eastAsia="Times New Roman" w:hAnsi="Times"/>
                    <w:sz w:val="24"/>
                    <w:szCs w:val="24"/>
                    <w:u w:val="none"/>
                  </w:rPr>
                  <w:t>Google Scholar</w:t>
                </w:r>
              </w:hyperlink>
            </w:p>
            <w:p w14:paraId="572AD560" w14:textId="077F0B05"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Larasati, Inggrit. (2020). Evaluasi Penggunaan Website Universitas Islam Negeri Syarif Hidayatullah Jakarta Dengan Menggunakan Metode Usability Testing. </w:t>
              </w:r>
              <w:r w:rsidRPr="003344EE">
                <w:rPr>
                  <w:rFonts w:ascii="Times" w:eastAsia="Times New Roman" w:hAnsi="Times"/>
                  <w:i/>
                  <w:iCs/>
                  <w:sz w:val="24"/>
                  <w:szCs w:val="24"/>
                </w:rPr>
                <w:t>Computatio: Journal of Computer Science and Information Systems</w:t>
              </w:r>
              <w:r w:rsidRPr="003344EE">
                <w:rPr>
                  <w:rFonts w:ascii="Times" w:eastAsia="Times New Roman" w:hAnsi="Times"/>
                  <w:sz w:val="24"/>
                  <w:szCs w:val="24"/>
                </w:rPr>
                <w:t xml:space="preserve">, </w:t>
              </w:r>
              <w:r w:rsidRPr="003344EE">
                <w:rPr>
                  <w:rFonts w:ascii="Times" w:eastAsia="Times New Roman" w:hAnsi="Times"/>
                  <w:i/>
                  <w:iCs/>
                  <w:sz w:val="24"/>
                  <w:szCs w:val="24"/>
                </w:rPr>
                <w:t>4</w:t>
              </w:r>
              <w:r w:rsidRPr="003344EE">
                <w:rPr>
                  <w:rFonts w:ascii="Times" w:eastAsia="Times New Roman" w:hAnsi="Times"/>
                  <w:sz w:val="24"/>
                  <w:szCs w:val="24"/>
                </w:rPr>
                <w:t>(1), 68–77.</w:t>
              </w:r>
              <w:r>
                <w:rPr>
                  <w:rFonts w:ascii="Times" w:eastAsia="Times New Roman" w:hAnsi="Times"/>
                  <w:sz w:val="24"/>
                  <w:szCs w:val="24"/>
                </w:rPr>
                <w:t xml:space="preserve"> </w:t>
              </w:r>
              <w:hyperlink r:id="rId20" w:history="1">
                <w:r w:rsidRPr="0085117F">
                  <w:rPr>
                    <w:rStyle w:val="Hyperlink"/>
                    <w:rFonts w:ascii="Times" w:eastAsia="Times New Roman" w:hAnsi="Times"/>
                    <w:sz w:val="24"/>
                    <w:szCs w:val="24"/>
                    <w:u w:val="none"/>
                  </w:rPr>
                  <w:t>Google Scholar</w:t>
                </w:r>
              </w:hyperlink>
            </w:p>
            <w:p w14:paraId="21489938" w14:textId="1F02BA51"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Latifah, Umi, &amp; Damayanti, Maryam Isnaini. (2022). Pengembangan Alat Evaluasi Pembelajaran Menggunakan Platform Wordwall.Net Untuk Siswa Kelas Ii Sekolah Dasar. </w:t>
              </w:r>
              <w:r w:rsidRPr="003344EE">
                <w:rPr>
                  <w:rFonts w:ascii="Times" w:eastAsia="Times New Roman" w:hAnsi="Times"/>
                  <w:i/>
                  <w:iCs/>
                  <w:sz w:val="24"/>
                  <w:szCs w:val="24"/>
                </w:rPr>
                <w:t>Pgsd</w:t>
              </w:r>
              <w:r w:rsidRPr="003344EE">
                <w:rPr>
                  <w:rFonts w:ascii="Times" w:eastAsia="Times New Roman" w:hAnsi="Times"/>
                  <w:sz w:val="24"/>
                  <w:szCs w:val="24"/>
                </w:rPr>
                <w:t xml:space="preserve">, </w:t>
              </w:r>
              <w:r w:rsidRPr="003344EE">
                <w:rPr>
                  <w:rFonts w:ascii="Times" w:eastAsia="Times New Roman" w:hAnsi="Times"/>
                  <w:i/>
                  <w:iCs/>
                  <w:sz w:val="24"/>
                  <w:szCs w:val="24"/>
                </w:rPr>
                <w:t>10</w:t>
              </w:r>
              <w:r w:rsidRPr="003344EE">
                <w:rPr>
                  <w:rFonts w:ascii="Times" w:eastAsia="Times New Roman" w:hAnsi="Times"/>
                  <w:sz w:val="24"/>
                  <w:szCs w:val="24"/>
                </w:rPr>
                <w:t>(6), 1415–1424.</w:t>
              </w:r>
              <w:r>
                <w:rPr>
                  <w:rFonts w:ascii="Times" w:eastAsia="Times New Roman" w:hAnsi="Times"/>
                  <w:sz w:val="24"/>
                  <w:szCs w:val="24"/>
                </w:rPr>
                <w:t xml:space="preserve"> </w:t>
              </w:r>
              <w:hyperlink r:id="rId21" w:history="1">
                <w:r w:rsidRPr="0085117F">
                  <w:rPr>
                    <w:rStyle w:val="Hyperlink"/>
                    <w:rFonts w:ascii="Times" w:eastAsia="Times New Roman" w:hAnsi="Times"/>
                    <w:sz w:val="24"/>
                    <w:szCs w:val="24"/>
                    <w:u w:val="none"/>
                  </w:rPr>
                  <w:t>Google Scholar</w:t>
                </w:r>
              </w:hyperlink>
            </w:p>
            <w:p w14:paraId="792ACEE9" w14:textId="522C1D98"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Lazwardi, Dedi. (2017). Implementasi hasil pakan dn produksi berbagai macam ternak unggas. </w:t>
              </w:r>
              <w:r w:rsidRPr="003344EE">
                <w:rPr>
                  <w:rFonts w:ascii="Times" w:eastAsia="Times New Roman" w:hAnsi="Times"/>
                  <w:i/>
                  <w:iCs/>
                  <w:sz w:val="24"/>
                  <w:szCs w:val="24"/>
                </w:rPr>
                <w:t>Jurnal Kependidikan Pengolahan Makanan Ternak</w:t>
              </w:r>
              <w:r w:rsidRPr="003344EE">
                <w:rPr>
                  <w:rFonts w:ascii="Times" w:eastAsia="Times New Roman" w:hAnsi="Times"/>
                  <w:sz w:val="24"/>
                  <w:szCs w:val="24"/>
                </w:rPr>
                <w:t xml:space="preserve">, </w:t>
              </w:r>
              <w:r w:rsidRPr="003344EE">
                <w:rPr>
                  <w:rFonts w:ascii="Times" w:eastAsia="Times New Roman" w:hAnsi="Times"/>
                  <w:i/>
                  <w:iCs/>
                  <w:sz w:val="24"/>
                  <w:szCs w:val="24"/>
                </w:rPr>
                <w:t>VII</w:t>
              </w:r>
              <w:r w:rsidRPr="003344EE">
                <w:rPr>
                  <w:rFonts w:ascii="Times" w:eastAsia="Times New Roman" w:hAnsi="Times"/>
                  <w:sz w:val="24"/>
                  <w:szCs w:val="24"/>
                </w:rPr>
                <w:t>(2).</w:t>
              </w:r>
              <w:r>
                <w:rPr>
                  <w:rFonts w:ascii="Times" w:eastAsia="Times New Roman" w:hAnsi="Times"/>
                  <w:sz w:val="24"/>
                  <w:szCs w:val="24"/>
                </w:rPr>
                <w:t xml:space="preserve"> </w:t>
              </w:r>
              <w:hyperlink r:id="rId22" w:history="1">
                <w:r w:rsidRPr="0085117F">
                  <w:rPr>
                    <w:rStyle w:val="Hyperlink"/>
                    <w:rFonts w:ascii="Times" w:eastAsia="Times New Roman" w:hAnsi="Times"/>
                    <w:sz w:val="24"/>
                    <w:szCs w:val="24"/>
                    <w:u w:val="none"/>
                  </w:rPr>
                  <w:t>Google Scholar</w:t>
                </w:r>
              </w:hyperlink>
            </w:p>
            <w:p w14:paraId="7A50AB1D" w14:textId="2D8184FE"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Magdalena, Ina, Fauzi, Hadana Nur, &amp; Putri, Raafiza. (2020). Pentingnya Evaluasi Dalam Pembelajaran Dan Akibat Memanipulasinya. </w:t>
              </w:r>
              <w:r w:rsidRPr="003344EE">
                <w:rPr>
                  <w:rFonts w:ascii="Times" w:eastAsia="Times New Roman" w:hAnsi="Times"/>
                  <w:i/>
                  <w:iCs/>
                  <w:sz w:val="24"/>
                  <w:szCs w:val="24"/>
                </w:rPr>
                <w:t>Jurnal Pendidikan Dan Sains</w:t>
              </w:r>
              <w:r w:rsidRPr="003344EE">
                <w:rPr>
                  <w:rFonts w:ascii="Times" w:eastAsia="Times New Roman" w:hAnsi="Times"/>
                  <w:sz w:val="24"/>
                  <w:szCs w:val="24"/>
                </w:rPr>
                <w:t xml:space="preserve">, </w:t>
              </w:r>
              <w:r w:rsidRPr="003344EE">
                <w:rPr>
                  <w:rFonts w:ascii="Times" w:eastAsia="Times New Roman" w:hAnsi="Times"/>
                  <w:i/>
                  <w:iCs/>
                  <w:sz w:val="24"/>
                  <w:szCs w:val="24"/>
                </w:rPr>
                <w:t>2</w:t>
              </w:r>
              <w:r w:rsidRPr="003344EE">
                <w:rPr>
                  <w:rFonts w:ascii="Times" w:eastAsia="Times New Roman" w:hAnsi="Times"/>
                  <w:sz w:val="24"/>
                  <w:szCs w:val="24"/>
                </w:rPr>
                <w:t>(2), 244–257.</w:t>
              </w:r>
              <w:r>
                <w:rPr>
                  <w:rFonts w:ascii="Times" w:eastAsia="Times New Roman" w:hAnsi="Times"/>
                  <w:sz w:val="24"/>
                  <w:szCs w:val="24"/>
                </w:rPr>
                <w:t xml:space="preserve"> </w:t>
              </w:r>
              <w:hyperlink r:id="rId23" w:history="1">
                <w:r w:rsidRPr="0085117F">
                  <w:rPr>
                    <w:rStyle w:val="Hyperlink"/>
                    <w:rFonts w:ascii="Times" w:eastAsia="Times New Roman" w:hAnsi="Times"/>
                    <w:sz w:val="24"/>
                    <w:szCs w:val="24"/>
                    <w:u w:val="none"/>
                  </w:rPr>
                  <w:t>Google Scholar</w:t>
                </w:r>
              </w:hyperlink>
            </w:p>
            <w:p w14:paraId="03C17C16" w14:textId="7252AF78"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Magdalena, Ina, Mulyani, Fatikah, Fitriyani, Nuri, &amp; Delvia, Awalia Hapsa. (2020). Konsep Dasar Evaluasi Pembelajaran Sekolah Dasar Di Sd Negeri Bencongan 1. </w:t>
              </w:r>
              <w:r w:rsidRPr="003344EE">
                <w:rPr>
                  <w:rFonts w:ascii="Times" w:eastAsia="Times New Roman" w:hAnsi="Times"/>
                  <w:i/>
                  <w:iCs/>
                  <w:sz w:val="24"/>
                  <w:szCs w:val="24"/>
                </w:rPr>
                <w:t>Jurnal Pendidikan Dan Ilmu Sosial</w:t>
              </w:r>
              <w:r w:rsidRPr="003344EE">
                <w:rPr>
                  <w:rFonts w:ascii="Times" w:eastAsia="Times New Roman" w:hAnsi="Times"/>
                  <w:sz w:val="24"/>
                  <w:szCs w:val="24"/>
                </w:rPr>
                <w:t xml:space="preserve">, </w:t>
              </w:r>
              <w:r w:rsidRPr="003344EE">
                <w:rPr>
                  <w:rFonts w:ascii="Times" w:eastAsia="Times New Roman" w:hAnsi="Times"/>
                  <w:i/>
                  <w:iCs/>
                  <w:sz w:val="24"/>
                  <w:szCs w:val="24"/>
                </w:rPr>
                <w:t>2</w:t>
              </w:r>
              <w:r w:rsidRPr="003344EE">
                <w:rPr>
                  <w:rFonts w:ascii="Times" w:eastAsia="Times New Roman" w:hAnsi="Times"/>
                  <w:sz w:val="24"/>
                  <w:szCs w:val="24"/>
                </w:rPr>
                <w:t>(1), 87–98.</w:t>
              </w:r>
              <w:r>
                <w:rPr>
                  <w:rFonts w:ascii="Times" w:eastAsia="Times New Roman" w:hAnsi="Times"/>
                  <w:sz w:val="24"/>
                  <w:szCs w:val="24"/>
                </w:rPr>
                <w:t xml:space="preserve"> </w:t>
              </w:r>
              <w:hyperlink r:id="rId24" w:history="1">
                <w:r w:rsidRPr="0085117F">
                  <w:rPr>
                    <w:rStyle w:val="Hyperlink"/>
                    <w:rFonts w:ascii="Times" w:eastAsia="Times New Roman" w:hAnsi="Times"/>
                    <w:sz w:val="24"/>
                    <w:szCs w:val="24"/>
                    <w:u w:val="none"/>
                  </w:rPr>
                  <w:t>Google Scholar</w:t>
                </w:r>
              </w:hyperlink>
            </w:p>
            <w:p w14:paraId="30C217E8" w14:textId="5B290A0C" w:rsidR="0085117F" w:rsidRPr="003344EE"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Mahirah B. (2017). Evaluasi Belajar Peserta Didik (Siswa). In </w:t>
              </w:r>
              <w:r w:rsidRPr="003344EE">
                <w:rPr>
                  <w:rFonts w:ascii="Times" w:eastAsia="Times New Roman" w:hAnsi="Times"/>
                  <w:i/>
                  <w:iCs/>
                  <w:sz w:val="24"/>
                  <w:szCs w:val="24"/>
                </w:rPr>
                <w:t>Jurnal Idaarah</w:t>
              </w:r>
              <w:r w:rsidRPr="003344EE">
                <w:rPr>
                  <w:rFonts w:ascii="Times" w:eastAsia="Times New Roman" w:hAnsi="Times"/>
                  <w:sz w:val="24"/>
                  <w:szCs w:val="24"/>
                </w:rPr>
                <w:t>.</w:t>
              </w:r>
              <w:r>
                <w:rPr>
                  <w:rFonts w:ascii="Times" w:eastAsia="Times New Roman" w:hAnsi="Times"/>
                  <w:sz w:val="24"/>
                  <w:szCs w:val="24"/>
                </w:rPr>
                <w:t xml:space="preserve"> </w:t>
              </w:r>
              <w:hyperlink r:id="rId25" w:history="1">
                <w:r w:rsidRPr="0085117F">
                  <w:rPr>
                    <w:rStyle w:val="Hyperlink"/>
                    <w:rFonts w:ascii="Times" w:eastAsia="Times New Roman" w:hAnsi="Times"/>
                    <w:sz w:val="24"/>
                    <w:szCs w:val="24"/>
                    <w:u w:val="none"/>
                  </w:rPr>
                  <w:t>Google Schola</w:t>
                </w:r>
                <w:r w:rsidRPr="0085117F">
                  <w:rPr>
                    <w:rStyle w:val="Hyperlink"/>
                    <w:rFonts w:ascii="Times" w:eastAsia="Times New Roman" w:hAnsi="Times"/>
                    <w:sz w:val="24"/>
                    <w:szCs w:val="24"/>
                  </w:rPr>
                  <w:t>r</w:t>
                </w:r>
              </w:hyperlink>
            </w:p>
            <w:p w14:paraId="211BF6CD" w14:textId="2C5D91F7"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Mupidah, Ulfah Azqia, &amp; Taupikkurahman, Opik. (2022). Pengembangan Keberagamaan Peserta Didik Melalui Budaya Agama Di SMPN 10 Bandung. </w:t>
              </w:r>
              <w:r w:rsidRPr="003344EE">
                <w:rPr>
                  <w:rFonts w:ascii="Times" w:eastAsia="Times New Roman" w:hAnsi="Times"/>
                  <w:i/>
                  <w:iCs/>
                  <w:sz w:val="24"/>
                  <w:szCs w:val="24"/>
                </w:rPr>
                <w:t>Edunity: Kajian Ilmu Sosial Dan Pendidikan</w:t>
              </w:r>
              <w:r w:rsidRPr="003344EE">
                <w:rPr>
                  <w:rFonts w:ascii="Times" w:eastAsia="Times New Roman" w:hAnsi="Times"/>
                  <w:sz w:val="24"/>
                  <w:szCs w:val="24"/>
                </w:rPr>
                <w:t xml:space="preserve">, </w:t>
              </w:r>
              <w:r w:rsidRPr="003344EE">
                <w:rPr>
                  <w:rFonts w:ascii="Times" w:eastAsia="Times New Roman" w:hAnsi="Times"/>
                  <w:i/>
                  <w:iCs/>
                  <w:sz w:val="24"/>
                  <w:szCs w:val="24"/>
                </w:rPr>
                <w:t>1</w:t>
              </w:r>
              <w:r w:rsidRPr="003344EE">
                <w:rPr>
                  <w:rFonts w:ascii="Times" w:eastAsia="Times New Roman" w:hAnsi="Times"/>
                  <w:sz w:val="24"/>
                  <w:szCs w:val="24"/>
                </w:rPr>
                <w:t>(02), 61–65.</w:t>
              </w:r>
              <w:r>
                <w:rPr>
                  <w:rFonts w:ascii="Times" w:eastAsia="Times New Roman" w:hAnsi="Times"/>
                  <w:sz w:val="24"/>
                  <w:szCs w:val="24"/>
                </w:rPr>
                <w:t xml:space="preserve"> </w:t>
              </w:r>
              <w:hyperlink r:id="rId26" w:history="1">
                <w:r w:rsidRPr="0085117F">
                  <w:rPr>
                    <w:rStyle w:val="Hyperlink"/>
                    <w:rFonts w:ascii="Times" w:eastAsia="Times New Roman" w:hAnsi="Times"/>
                    <w:sz w:val="24"/>
                    <w:szCs w:val="24"/>
                    <w:u w:val="none"/>
                  </w:rPr>
                  <w:t>Google Scholar</w:t>
                </w:r>
              </w:hyperlink>
            </w:p>
            <w:p w14:paraId="48D7CFF1" w14:textId="4B7D1714"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lastRenderedPageBreak/>
                <w:t xml:space="preserve">Padang, Nurul Rahena Br. (2020). Strategi Pembelajaran Aktif Knowledge Sharing Dalam Kemampuan Psikomotorik Pada Mata Pelajaran Fiqih (Studi Pada Siswa MTs Al-Washliyah Gedung Johor). </w:t>
              </w:r>
              <w:r w:rsidRPr="003344EE">
                <w:rPr>
                  <w:rFonts w:ascii="Times" w:eastAsia="Times New Roman" w:hAnsi="Times"/>
                  <w:i/>
                  <w:iCs/>
                  <w:sz w:val="24"/>
                  <w:szCs w:val="24"/>
                </w:rPr>
                <w:t>Taushiah: Jurnal Hukum, Pendidikan Dan Kemasyarakatan</w:t>
              </w:r>
              <w:r w:rsidRPr="003344EE">
                <w:rPr>
                  <w:rFonts w:ascii="Times" w:eastAsia="Times New Roman" w:hAnsi="Times"/>
                  <w:sz w:val="24"/>
                  <w:szCs w:val="24"/>
                </w:rPr>
                <w:t xml:space="preserve">, </w:t>
              </w:r>
              <w:r w:rsidRPr="003344EE">
                <w:rPr>
                  <w:rFonts w:ascii="Times" w:eastAsia="Times New Roman" w:hAnsi="Times"/>
                  <w:i/>
                  <w:iCs/>
                  <w:sz w:val="24"/>
                  <w:szCs w:val="24"/>
                </w:rPr>
                <w:t>10</w:t>
              </w:r>
              <w:r w:rsidRPr="003344EE">
                <w:rPr>
                  <w:rFonts w:ascii="Times" w:eastAsia="Times New Roman" w:hAnsi="Times"/>
                  <w:sz w:val="24"/>
                  <w:szCs w:val="24"/>
                </w:rPr>
                <w:t>(2), 137–147.</w:t>
              </w:r>
              <w:r>
                <w:rPr>
                  <w:rFonts w:ascii="Times" w:eastAsia="Times New Roman" w:hAnsi="Times"/>
                  <w:sz w:val="24"/>
                  <w:szCs w:val="24"/>
                </w:rPr>
                <w:t xml:space="preserve"> </w:t>
              </w:r>
              <w:hyperlink r:id="rId27" w:history="1">
                <w:r w:rsidRPr="0085117F">
                  <w:rPr>
                    <w:rStyle w:val="Hyperlink"/>
                    <w:rFonts w:ascii="Times" w:eastAsia="Times New Roman" w:hAnsi="Times"/>
                    <w:sz w:val="24"/>
                    <w:szCs w:val="24"/>
                    <w:u w:val="none"/>
                  </w:rPr>
                  <w:t>Google Scholar</w:t>
                </w:r>
              </w:hyperlink>
            </w:p>
            <w:p w14:paraId="1A51369B" w14:textId="6A215029"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Rahayu, Fitriani. (2019). Substansi Evaluasi Pendidikan dalam Perspektif Pendidikan Islam. </w:t>
              </w:r>
              <w:r w:rsidRPr="003344EE">
                <w:rPr>
                  <w:rFonts w:ascii="Times" w:eastAsia="Times New Roman" w:hAnsi="Times"/>
                  <w:i/>
                  <w:iCs/>
                  <w:sz w:val="24"/>
                  <w:szCs w:val="24"/>
                </w:rPr>
                <w:t>Al-Ishlah: Jurnal Pendidikan Islam</w:t>
              </w:r>
              <w:r w:rsidRPr="003344EE">
                <w:rPr>
                  <w:rFonts w:ascii="Times" w:eastAsia="Times New Roman" w:hAnsi="Times"/>
                  <w:sz w:val="24"/>
                  <w:szCs w:val="24"/>
                </w:rPr>
                <w:t xml:space="preserve">, </w:t>
              </w:r>
              <w:r w:rsidRPr="003344EE">
                <w:rPr>
                  <w:rFonts w:ascii="Times" w:eastAsia="Times New Roman" w:hAnsi="Times"/>
                  <w:i/>
                  <w:iCs/>
                  <w:sz w:val="24"/>
                  <w:szCs w:val="24"/>
                </w:rPr>
                <w:t>17</w:t>
              </w:r>
              <w:r w:rsidRPr="003344EE">
                <w:rPr>
                  <w:rFonts w:ascii="Times" w:eastAsia="Times New Roman" w:hAnsi="Times"/>
                  <w:sz w:val="24"/>
                  <w:szCs w:val="24"/>
                </w:rPr>
                <w:t>(2), 1–19.</w:t>
              </w:r>
              <w:r>
                <w:rPr>
                  <w:rFonts w:ascii="Times" w:eastAsia="Times New Roman" w:hAnsi="Times"/>
                  <w:sz w:val="24"/>
                  <w:szCs w:val="24"/>
                </w:rPr>
                <w:t xml:space="preserve"> </w:t>
              </w:r>
              <w:hyperlink r:id="rId28" w:history="1">
                <w:r w:rsidRPr="0085117F">
                  <w:rPr>
                    <w:rStyle w:val="Hyperlink"/>
                    <w:rFonts w:ascii="Times" w:eastAsia="Times New Roman" w:hAnsi="Times"/>
                    <w:sz w:val="24"/>
                    <w:szCs w:val="24"/>
                    <w:u w:val="none"/>
                  </w:rPr>
                  <w:t>Google Scholar</w:t>
                </w:r>
              </w:hyperlink>
            </w:p>
            <w:p w14:paraId="38A89AEC" w14:textId="667421FF" w:rsidR="0085117F" w:rsidRPr="0085117F"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Rahayu, Yayu Nurhayati, Rosyadi, Rosyadi, Barlian, Ujang Cepi, &amp; Sauri, Sofyan. (2021). Analisis Standar Penilaian Pada Pendidikan Menengah Atas: Studi Literatur Review. </w:t>
              </w:r>
              <w:r w:rsidRPr="003344EE">
                <w:rPr>
                  <w:rFonts w:ascii="Times" w:eastAsia="Times New Roman" w:hAnsi="Times"/>
                  <w:i/>
                  <w:iCs/>
                  <w:sz w:val="24"/>
                  <w:szCs w:val="24"/>
                </w:rPr>
                <w:t>Gema Wiralodra</w:t>
              </w:r>
              <w:r w:rsidRPr="003344EE">
                <w:rPr>
                  <w:rFonts w:ascii="Times" w:eastAsia="Times New Roman" w:hAnsi="Times"/>
                  <w:sz w:val="24"/>
                  <w:szCs w:val="24"/>
                </w:rPr>
                <w:t xml:space="preserve">, </w:t>
              </w:r>
              <w:r w:rsidRPr="003344EE">
                <w:rPr>
                  <w:rFonts w:ascii="Times" w:eastAsia="Times New Roman" w:hAnsi="Times"/>
                  <w:i/>
                  <w:iCs/>
                  <w:sz w:val="24"/>
                  <w:szCs w:val="24"/>
                </w:rPr>
                <w:t>12</w:t>
              </w:r>
              <w:r w:rsidRPr="003344EE">
                <w:rPr>
                  <w:rFonts w:ascii="Times" w:eastAsia="Times New Roman" w:hAnsi="Times"/>
                  <w:sz w:val="24"/>
                  <w:szCs w:val="24"/>
                </w:rPr>
                <w:t>(1), 17–33.</w:t>
              </w:r>
              <w:r>
                <w:rPr>
                  <w:rFonts w:ascii="Times" w:eastAsia="Times New Roman" w:hAnsi="Times"/>
                  <w:sz w:val="24"/>
                  <w:szCs w:val="24"/>
                </w:rPr>
                <w:t xml:space="preserve"> </w:t>
              </w:r>
              <w:hyperlink r:id="rId29" w:history="1">
                <w:r w:rsidRPr="0085117F">
                  <w:rPr>
                    <w:rStyle w:val="Hyperlink"/>
                    <w:rFonts w:ascii="Times" w:eastAsia="Times New Roman" w:hAnsi="Times"/>
                    <w:sz w:val="24"/>
                    <w:szCs w:val="24"/>
                    <w:u w:val="none"/>
                  </w:rPr>
                  <w:t>Google Scholar</w:t>
                </w:r>
              </w:hyperlink>
            </w:p>
            <w:p w14:paraId="374C1592" w14:textId="6AB6B2D3"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Rusmono. (2017). </w:t>
              </w:r>
              <w:r w:rsidRPr="003344EE">
                <w:rPr>
                  <w:rFonts w:ascii="Times" w:eastAsia="Times New Roman" w:hAnsi="Times"/>
                  <w:i/>
                  <w:iCs/>
                  <w:sz w:val="24"/>
                  <w:szCs w:val="24"/>
                </w:rPr>
                <w:t>Strategi Pembelajaran dengan Problem Based Learning</w:t>
              </w:r>
              <w:r w:rsidRPr="003344EE">
                <w:rPr>
                  <w:rFonts w:ascii="Times" w:eastAsia="Times New Roman" w:hAnsi="Times"/>
                  <w:sz w:val="24"/>
                  <w:szCs w:val="24"/>
                </w:rPr>
                <w:t>. Bogor: Ghalia Indonesia.</w:t>
              </w:r>
              <w:r>
                <w:rPr>
                  <w:rFonts w:ascii="Times" w:eastAsia="Times New Roman" w:hAnsi="Times"/>
                  <w:sz w:val="24"/>
                  <w:szCs w:val="24"/>
                </w:rPr>
                <w:t xml:space="preserve"> </w:t>
              </w:r>
              <w:hyperlink r:id="rId30" w:history="1">
                <w:r w:rsidRPr="0006625D">
                  <w:rPr>
                    <w:rStyle w:val="Hyperlink"/>
                    <w:rFonts w:ascii="Times" w:eastAsia="Times New Roman" w:hAnsi="Times"/>
                    <w:sz w:val="24"/>
                    <w:szCs w:val="24"/>
                    <w:u w:val="none"/>
                  </w:rPr>
                  <w:t>Google Scholar</w:t>
                </w:r>
              </w:hyperlink>
            </w:p>
            <w:p w14:paraId="7CE4409A" w14:textId="347EB697" w:rsidR="0085117F" w:rsidRPr="003344EE"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Setyosari, Punaji. (2020). </w:t>
              </w:r>
              <w:r w:rsidRPr="003344EE">
                <w:rPr>
                  <w:rFonts w:ascii="Times" w:eastAsia="Times New Roman" w:hAnsi="Times"/>
                  <w:i/>
                  <w:iCs/>
                  <w:sz w:val="24"/>
                  <w:szCs w:val="24"/>
                </w:rPr>
                <w:t>Desain Pembelajaran</w:t>
              </w:r>
              <w:r w:rsidRPr="003344EE">
                <w:rPr>
                  <w:rFonts w:ascii="Times" w:eastAsia="Times New Roman" w:hAnsi="Times"/>
                  <w:sz w:val="24"/>
                  <w:szCs w:val="24"/>
                </w:rPr>
                <w:t>. Bumi Aksara.</w:t>
              </w:r>
              <w:r>
                <w:rPr>
                  <w:rFonts w:ascii="Times" w:eastAsia="Times New Roman" w:hAnsi="Times"/>
                  <w:sz w:val="24"/>
                  <w:szCs w:val="24"/>
                </w:rPr>
                <w:t xml:space="preserve"> </w:t>
              </w:r>
              <w:hyperlink r:id="rId31" w:history="1">
                <w:r w:rsidRPr="0006625D">
                  <w:rPr>
                    <w:rStyle w:val="Hyperlink"/>
                    <w:rFonts w:ascii="Times" w:eastAsia="Times New Roman" w:hAnsi="Times"/>
                    <w:sz w:val="24"/>
                    <w:szCs w:val="24"/>
                    <w:u w:val="none"/>
                  </w:rPr>
                  <w:t>Google Scholar</w:t>
                </w:r>
              </w:hyperlink>
            </w:p>
            <w:p w14:paraId="5B8F477C" w14:textId="24FCEFB1"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Siregar, Rabiatul Adawiyah. (2022). </w:t>
              </w:r>
              <w:r w:rsidRPr="003344EE">
                <w:rPr>
                  <w:rFonts w:ascii="Times" w:eastAsia="Times New Roman" w:hAnsi="Times"/>
                  <w:i/>
                  <w:iCs/>
                  <w:sz w:val="24"/>
                  <w:szCs w:val="24"/>
                </w:rPr>
                <w:t>Perencanaan Pembelajaran Bahasa Indonesia</w:t>
              </w:r>
              <w:r w:rsidRPr="003344EE">
                <w:rPr>
                  <w:rFonts w:ascii="Times" w:eastAsia="Times New Roman" w:hAnsi="Times"/>
                  <w:sz w:val="24"/>
                  <w:szCs w:val="24"/>
                </w:rPr>
                <w:t>. LPP yayasan pendidikan cendekia muslim.</w:t>
              </w:r>
              <w:r>
                <w:rPr>
                  <w:rFonts w:ascii="Times" w:eastAsia="Times New Roman" w:hAnsi="Times"/>
                  <w:sz w:val="24"/>
                  <w:szCs w:val="24"/>
                </w:rPr>
                <w:t xml:space="preserve"> </w:t>
              </w:r>
              <w:hyperlink r:id="rId32" w:history="1">
                <w:r w:rsidRPr="0006625D">
                  <w:rPr>
                    <w:rStyle w:val="Hyperlink"/>
                    <w:rFonts w:ascii="Times" w:eastAsia="Times New Roman" w:hAnsi="Times"/>
                    <w:sz w:val="24"/>
                    <w:szCs w:val="24"/>
                    <w:u w:val="none"/>
                  </w:rPr>
                  <w:t>Google Scholar</w:t>
                </w:r>
              </w:hyperlink>
            </w:p>
            <w:p w14:paraId="22B63D7C" w14:textId="4FB3722F"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Subrata, I., &amp; Rai, I. (2019). Penerapan Penilaian Autentik dalam Pembentukan Karakter Siswa. </w:t>
              </w:r>
              <w:r w:rsidRPr="003344EE">
                <w:rPr>
                  <w:rFonts w:ascii="Times" w:eastAsia="Times New Roman" w:hAnsi="Times"/>
                  <w:i/>
                  <w:iCs/>
                  <w:sz w:val="24"/>
                  <w:szCs w:val="24"/>
                </w:rPr>
                <w:t>Emasains</w:t>
              </w:r>
              <w:r w:rsidRPr="003344EE">
                <w:rPr>
                  <w:rFonts w:ascii="Times" w:eastAsia="Times New Roman" w:hAnsi="Times"/>
                  <w:sz w:val="24"/>
                  <w:szCs w:val="24"/>
                </w:rPr>
                <w:t xml:space="preserve">, </w:t>
              </w:r>
              <w:r w:rsidRPr="003344EE">
                <w:rPr>
                  <w:rFonts w:ascii="Times" w:eastAsia="Times New Roman" w:hAnsi="Times"/>
                  <w:i/>
                  <w:iCs/>
                  <w:sz w:val="24"/>
                  <w:szCs w:val="24"/>
                </w:rPr>
                <w:t>8</w:t>
              </w:r>
              <w:r w:rsidRPr="003344EE">
                <w:rPr>
                  <w:rFonts w:ascii="Times" w:eastAsia="Times New Roman" w:hAnsi="Times"/>
                  <w:sz w:val="24"/>
                  <w:szCs w:val="24"/>
                </w:rPr>
                <w:t>(2), 196–204</w:t>
              </w:r>
              <w:r w:rsidRPr="0006625D">
                <w:rPr>
                  <w:rFonts w:ascii="Times" w:eastAsia="Times New Roman" w:hAnsi="Times"/>
                  <w:sz w:val="24"/>
                  <w:szCs w:val="24"/>
                </w:rPr>
                <w:t>.</w:t>
              </w:r>
              <w:r w:rsidRPr="0006625D">
                <w:rPr>
                  <w:rFonts w:ascii="Times" w:eastAsia="Times New Roman" w:hAnsi="Times"/>
                  <w:sz w:val="24"/>
                  <w:szCs w:val="24"/>
                </w:rPr>
                <w:t xml:space="preserve"> </w:t>
              </w:r>
              <w:hyperlink r:id="rId33" w:history="1">
                <w:r w:rsidRPr="0006625D">
                  <w:rPr>
                    <w:rStyle w:val="Hyperlink"/>
                    <w:rFonts w:ascii="Times" w:eastAsia="Times New Roman" w:hAnsi="Times"/>
                    <w:sz w:val="24"/>
                    <w:szCs w:val="24"/>
                    <w:u w:val="none"/>
                  </w:rPr>
                  <w:t>Google Scholar</w:t>
                </w:r>
              </w:hyperlink>
            </w:p>
            <w:p w14:paraId="446184EE" w14:textId="3EA784D3"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Sudjana, Nana. (2017). </w:t>
              </w:r>
              <w:r w:rsidRPr="003344EE">
                <w:rPr>
                  <w:rFonts w:ascii="Times" w:eastAsia="Times New Roman" w:hAnsi="Times"/>
                  <w:i/>
                  <w:iCs/>
                  <w:sz w:val="24"/>
                  <w:szCs w:val="24"/>
                </w:rPr>
                <w:t>Penilaian hasil proses belajar mengajar</w:t>
              </w:r>
              <w:r w:rsidRPr="003344EE">
                <w:rPr>
                  <w:rFonts w:ascii="Times" w:eastAsia="Times New Roman" w:hAnsi="Times"/>
                  <w:sz w:val="24"/>
                  <w:szCs w:val="24"/>
                </w:rPr>
                <w:t>.</w:t>
              </w:r>
              <w:r>
                <w:rPr>
                  <w:rFonts w:ascii="Times" w:eastAsia="Times New Roman" w:hAnsi="Times"/>
                  <w:sz w:val="24"/>
                  <w:szCs w:val="24"/>
                </w:rPr>
                <w:t xml:space="preserve"> </w:t>
              </w:r>
              <w:hyperlink r:id="rId34" w:history="1">
                <w:r w:rsidRPr="0006625D">
                  <w:rPr>
                    <w:rStyle w:val="Hyperlink"/>
                    <w:rFonts w:ascii="Times" w:eastAsia="Times New Roman" w:hAnsi="Times"/>
                    <w:sz w:val="24"/>
                    <w:szCs w:val="24"/>
                    <w:u w:val="none"/>
                  </w:rPr>
                  <w:t>Google Scholar</w:t>
                </w:r>
              </w:hyperlink>
            </w:p>
            <w:p w14:paraId="6C3571DB" w14:textId="31803E79"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Sumardi, M. (2020). </w:t>
              </w:r>
              <w:r w:rsidRPr="003344EE">
                <w:rPr>
                  <w:rFonts w:ascii="Times" w:eastAsia="Times New Roman" w:hAnsi="Times"/>
                  <w:i/>
                  <w:iCs/>
                  <w:sz w:val="24"/>
                  <w:szCs w:val="24"/>
                </w:rPr>
                <w:t>Teknik Pengukuran Dan Penilaian Hasil Belajar</w:t>
              </w:r>
              <w:r w:rsidRPr="003344EE">
                <w:rPr>
                  <w:rFonts w:ascii="Times" w:eastAsia="Times New Roman" w:hAnsi="Times"/>
                  <w:sz w:val="24"/>
                  <w:szCs w:val="24"/>
                </w:rPr>
                <w:t>. Deepublish.</w:t>
              </w:r>
              <w:r>
                <w:rPr>
                  <w:rFonts w:ascii="Times" w:eastAsia="Times New Roman" w:hAnsi="Times"/>
                  <w:sz w:val="24"/>
                  <w:szCs w:val="24"/>
                </w:rPr>
                <w:t xml:space="preserve"> </w:t>
              </w:r>
              <w:hyperlink r:id="rId35" w:history="1">
                <w:r w:rsidRPr="0006625D">
                  <w:rPr>
                    <w:rStyle w:val="Hyperlink"/>
                    <w:rFonts w:ascii="Times" w:eastAsia="Times New Roman" w:hAnsi="Times"/>
                    <w:sz w:val="24"/>
                    <w:szCs w:val="24"/>
                    <w:u w:val="none"/>
                  </w:rPr>
                  <w:t>Google Scholar</w:t>
                </w:r>
              </w:hyperlink>
            </w:p>
            <w:p w14:paraId="595DBEC4" w14:textId="0F11BE91"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Taufiqurrahman, Muhammad, Setiawan, Dimas Bagus, Fitriah, Robiatul Adawiyah, &amp; Hidayat, Dayat. (2022). Penggunaan Model Cipp (Context, Input, Process, Dan Product) Dalam Evaluasi Program Asistensi Mengajar Di Tk Miftakhul Jannah. </w:t>
              </w:r>
              <w:r w:rsidRPr="003344EE">
                <w:rPr>
                  <w:rFonts w:ascii="Times" w:eastAsia="Times New Roman" w:hAnsi="Times"/>
                  <w:i/>
                  <w:iCs/>
                  <w:sz w:val="24"/>
                  <w:szCs w:val="24"/>
                </w:rPr>
                <w:t>MATHEdunesa</w:t>
              </w:r>
              <w:r w:rsidRPr="003344EE">
                <w:rPr>
                  <w:rFonts w:ascii="Times" w:eastAsia="Times New Roman" w:hAnsi="Times"/>
                  <w:sz w:val="24"/>
                  <w:szCs w:val="24"/>
                </w:rPr>
                <w:t xml:space="preserve">, </w:t>
              </w:r>
              <w:r w:rsidRPr="003344EE">
                <w:rPr>
                  <w:rFonts w:ascii="Times" w:eastAsia="Times New Roman" w:hAnsi="Times"/>
                  <w:i/>
                  <w:iCs/>
                  <w:sz w:val="24"/>
                  <w:szCs w:val="24"/>
                </w:rPr>
                <w:t>11</w:t>
              </w:r>
              <w:r w:rsidRPr="003344EE">
                <w:rPr>
                  <w:rFonts w:ascii="Times" w:eastAsia="Times New Roman" w:hAnsi="Times"/>
                  <w:sz w:val="24"/>
                  <w:szCs w:val="24"/>
                </w:rPr>
                <w:t>(3), 677–683.</w:t>
              </w:r>
              <w:r>
                <w:rPr>
                  <w:rFonts w:ascii="Times" w:eastAsia="Times New Roman" w:hAnsi="Times"/>
                  <w:sz w:val="24"/>
                  <w:szCs w:val="24"/>
                </w:rPr>
                <w:t xml:space="preserve"> </w:t>
              </w:r>
              <w:hyperlink r:id="rId36" w:history="1">
                <w:r w:rsidRPr="0006625D">
                  <w:rPr>
                    <w:rStyle w:val="Hyperlink"/>
                    <w:rFonts w:ascii="Times" w:eastAsia="Times New Roman" w:hAnsi="Times"/>
                    <w:sz w:val="24"/>
                    <w:szCs w:val="24"/>
                    <w:u w:val="none"/>
                  </w:rPr>
                  <w:t>Google Scholar</w:t>
                </w:r>
              </w:hyperlink>
            </w:p>
            <w:p w14:paraId="7C6C47BB" w14:textId="3D920F55"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Umami, Muzlikhatun. (2018). Penilaian Autentik Pembelajaran Pendidikan Agama Islam dan Budi Pekerti dalam Kurikulum 2013. </w:t>
              </w:r>
              <w:r w:rsidRPr="003344EE">
                <w:rPr>
                  <w:rFonts w:ascii="Times" w:eastAsia="Times New Roman" w:hAnsi="Times"/>
                  <w:i/>
                  <w:iCs/>
                  <w:sz w:val="24"/>
                  <w:szCs w:val="24"/>
                </w:rPr>
                <w:t>Jurnal Kependidikan</w:t>
              </w:r>
              <w:r w:rsidRPr="003344EE">
                <w:rPr>
                  <w:rFonts w:ascii="Times" w:eastAsia="Times New Roman" w:hAnsi="Times"/>
                  <w:sz w:val="24"/>
                  <w:szCs w:val="24"/>
                </w:rPr>
                <w:t xml:space="preserve">, </w:t>
              </w:r>
              <w:r w:rsidRPr="003344EE">
                <w:rPr>
                  <w:rFonts w:ascii="Times" w:eastAsia="Times New Roman" w:hAnsi="Times"/>
                  <w:i/>
                  <w:iCs/>
                  <w:sz w:val="24"/>
                  <w:szCs w:val="24"/>
                </w:rPr>
                <w:t>6</w:t>
              </w:r>
              <w:r w:rsidRPr="003344EE">
                <w:rPr>
                  <w:rFonts w:ascii="Times" w:eastAsia="Times New Roman" w:hAnsi="Times"/>
                  <w:sz w:val="24"/>
                  <w:szCs w:val="24"/>
                </w:rPr>
                <w:t xml:space="preserve">(2), 222–232. </w:t>
              </w:r>
              <w:hyperlink r:id="rId37" w:history="1">
                <w:r w:rsidRPr="00B65522">
                  <w:rPr>
                    <w:rStyle w:val="Hyperlink"/>
                    <w:rFonts w:ascii="Times" w:eastAsia="Times New Roman" w:hAnsi="Times"/>
                    <w:sz w:val="24"/>
                    <w:szCs w:val="24"/>
                  </w:rPr>
                  <w:t>https://doi.org/10.24090/jk.v6i2.2259</w:t>
                </w:r>
              </w:hyperlink>
              <w:r>
                <w:rPr>
                  <w:rFonts w:ascii="Times" w:eastAsia="Times New Roman" w:hAnsi="Times"/>
                  <w:sz w:val="24"/>
                  <w:szCs w:val="24"/>
                </w:rPr>
                <w:t xml:space="preserve"> </w:t>
              </w:r>
              <w:hyperlink r:id="rId38" w:history="1">
                <w:r w:rsidRPr="0006625D">
                  <w:rPr>
                    <w:rStyle w:val="Hyperlink"/>
                    <w:rFonts w:ascii="Times" w:eastAsia="Times New Roman" w:hAnsi="Times"/>
                    <w:sz w:val="24"/>
                    <w:szCs w:val="24"/>
                    <w:u w:val="none"/>
                  </w:rPr>
                  <w:t>Google Scholar</w:t>
                </w:r>
              </w:hyperlink>
            </w:p>
            <w:p w14:paraId="6108CBAA" w14:textId="20B906A4"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Widodo, Simon Sili Sabon dan. (2021). Evaluasi Sistem Pendidikan Keguruan Untuk Sekolah Dasar. </w:t>
              </w:r>
              <w:r w:rsidRPr="003344EE">
                <w:rPr>
                  <w:rFonts w:ascii="Times" w:eastAsia="Times New Roman" w:hAnsi="Times"/>
                  <w:i/>
                  <w:iCs/>
                  <w:sz w:val="24"/>
                  <w:szCs w:val="24"/>
                </w:rPr>
                <w:t>Jurnal Penelitian Kebijakan Pendidikan</w:t>
              </w:r>
              <w:r w:rsidRPr="003344EE">
                <w:rPr>
                  <w:rFonts w:ascii="Times" w:eastAsia="Times New Roman" w:hAnsi="Times"/>
                  <w:sz w:val="24"/>
                  <w:szCs w:val="24"/>
                </w:rPr>
                <w:t xml:space="preserve">, </w:t>
              </w:r>
              <w:r w:rsidRPr="003344EE">
                <w:rPr>
                  <w:rFonts w:ascii="Times" w:eastAsia="Times New Roman" w:hAnsi="Times"/>
                  <w:i/>
                  <w:iCs/>
                  <w:sz w:val="24"/>
                  <w:szCs w:val="24"/>
                </w:rPr>
                <w:t>14</w:t>
              </w:r>
              <w:r w:rsidRPr="003344EE">
                <w:rPr>
                  <w:rFonts w:ascii="Times" w:eastAsia="Times New Roman" w:hAnsi="Times"/>
                  <w:sz w:val="24"/>
                  <w:szCs w:val="24"/>
                </w:rPr>
                <w:t>(1), 49–68.</w:t>
              </w:r>
              <w:r>
                <w:rPr>
                  <w:rFonts w:ascii="Times" w:eastAsia="Times New Roman" w:hAnsi="Times"/>
                  <w:sz w:val="24"/>
                  <w:szCs w:val="24"/>
                </w:rPr>
                <w:t xml:space="preserve"> </w:t>
              </w:r>
              <w:hyperlink r:id="rId39" w:history="1">
                <w:r w:rsidRPr="0006625D">
                  <w:rPr>
                    <w:rStyle w:val="Hyperlink"/>
                    <w:rFonts w:ascii="Times" w:eastAsia="Times New Roman" w:hAnsi="Times"/>
                    <w:sz w:val="24"/>
                    <w:szCs w:val="24"/>
                    <w:u w:val="none"/>
                  </w:rPr>
                  <w:t>Google Scholar</w:t>
                </w:r>
              </w:hyperlink>
            </w:p>
            <w:p w14:paraId="297A26FB" w14:textId="2C1F4B9B" w:rsidR="0085117F" w:rsidRPr="0006625D" w:rsidRDefault="0085117F" w:rsidP="0006625D">
              <w:pPr>
                <w:autoSpaceDE w:val="0"/>
                <w:autoSpaceDN w:val="0"/>
                <w:ind w:left="567" w:hanging="567"/>
                <w:jc w:val="both"/>
                <w:rPr>
                  <w:rFonts w:ascii="Times" w:eastAsia="Times New Roman" w:hAnsi="Times"/>
                  <w:sz w:val="24"/>
                  <w:szCs w:val="24"/>
                </w:rPr>
              </w:pPr>
              <w:r w:rsidRPr="003344EE">
                <w:rPr>
                  <w:rFonts w:ascii="Times" w:eastAsia="Times New Roman" w:hAnsi="Times"/>
                  <w:sz w:val="24"/>
                  <w:szCs w:val="24"/>
                </w:rPr>
                <w:t xml:space="preserve">Yeni, Dewi Fitri, Putri, Septia Lasia, &amp; Setiawati, Merika. (2022). Pengaruh Motivasi Belajar Siswa Terhadap Hasil Belajar Siswa SMP N 1 X Koto Diatas. </w:t>
              </w:r>
              <w:r w:rsidRPr="003344EE">
                <w:rPr>
                  <w:rFonts w:ascii="Times" w:eastAsia="Times New Roman" w:hAnsi="Times"/>
                  <w:i/>
                  <w:iCs/>
                  <w:sz w:val="24"/>
                  <w:szCs w:val="24"/>
                </w:rPr>
                <w:t>Promosi (Jurnal Pendidikan Ekonomi)</w:t>
              </w:r>
              <w:r w:rsidRPr="003344EE">
                <w:rPr>
                  <w:rFonts w:ascii="Times" w:eastAsia="Times New Roman" w:hAnsi="Times"/>
                  <w:sz w:val="24"/>
                  <w:szCs w:val="24"/>
                </w:rPr>
                <w:t xml:space="preserve">, </w:t>
              </w:r>
              <w:r w:rsidRPr="003344EE">
                <w:rPr>
                  <w:rFonts w:ascii="Times" w:eastAsia="Times New Roman" w:hAnsi="Times"/>
                  <w:i/>
                  <w:iCs/>
                  <w:sz w:val="24"/>
                  <w:szCs w:val="24"/>
                </w:rPr>
                <w:t>10</w:t>
              </w:r>
              <w:r w:rsidRPr="003344EE">
                <w:rPr>
                  <w:rFonts w:ascii="Times" w:eastAsia="Times New Roman" w:hAnsi="Times"/>
                  <w:sz w:val="24"/>
                  <w:szCs w:val="24"/>
                </w:rPr>
                <w:t>(2).</w:t>
              </w:r>
              <w:r>
                <w:rPr>
                  <w:rFonts w:ascii="Times" w:eastAsia="Times New Roman" w:hAnsi="Times"/>
                  <w:sz w:val="24"/>
                  <w:szCs w:val="24"/>
                </w:rPr>
                <w:t xml:space="preserve"> </w:t>
              </w:r>
              <w:hyperlink r:id="rId40" w:history="1">
                <w:r w:rsidRPr="0006625D">
                  <w:rPr>
                    <w:rStyle w:val="Hyperlink"/>
                    <w:rFonts w:ascii="Times" w:eastAsia="Times New Roman" w:hAnsi="Times"/>
                    <w:sz w:val="24"/>
                    <w:szCs w:val="24"/>
                    <w:u w:val="none"/>
                  </w:rPr>
                  <w:t>Google Scholar</w:t>
                </w:r>
              </w:hyperlink>
            </w:p>
            <w:p w14:paraId="4210EE92" w14:textId="167E7172" w:rsidR="00FE500A" w:rsidRPr="0085117F" w:rsidRDefault="0085117F" w:rsidP="0006625D">
              <w:pPr>
                <w:ind w:left="567" w:hanging="567"/>
                <w:rPr>
                  <w:rFonts w:ascii="Times" w:hAnsi="Times"/>
                  <w:sz w:val="24"/>
                  <w:szCs w:val="24"/>
                </w:rPr>
              </w:pPr>
              <w:r w:rsidRPr="003344EE">
                <w:rPr>
                  <w:rFonts w:ascii="Times" w:eastAsia="Times New Roman" w:hAnsi="Times"/>
                  <w:sz w:val="24"/>
                  <w:szCs w:val="24"/>
                </w:rPr>
                <w:t> </w:t>
              </w:r>
            </w:p>
          </w:sdtContent>
        </w:sdt>
      </w:sdtContent>
    </w:sdt>
    <w:p w14:paraId="2D13BDB9" w14:textId="77777777" w:rsidR="00AE6B58" w:rsidRPr="00CF60FE" w:rsidRDefault="00AE6B58" w:rsidP="0006625D">
      <w:pPr>
        <w:spacing w:after="0" w:line="240" w:lineRule="auto"/>
        <w:ind w:left="567" w:hanging="567"/>
        <w:jc w:val="both"/>
        <w:rPr>
          <w:rFonts w:ascii="Palatino Linotype" w:hAnsi="Palatino Linotype"/>
        </w:rPr>
      </w:pPr>
    </w:p>
    <w:p w14:paraId="69622EA2" w14:textId="77777777" w:rsidR="00AE6B58" w:rsidRPr="00CF60FE" w:rsidRDefault="00AE6B58" w:rsidP="0006625D">
      <w:pPr>
        <w:spacing w:after="0" w:line="240" w:lineRule="auto"/>
        <w:ind w:left="567" w:hanging="567"/>
        <w:jc w:val="both"/>
        <w:rPr>
          <w:rFonts w:ascii="Palatino Linotype" w:hAnsi="Palatino Linotype"/>
        </w:rPr>
      </w:pPr>
      <w:r w:rsidRPr="00CF60FE">
        <w:rPr>
          <w:rFonts w:ascii="Palatino Linotype" w:hAnsi="Palatino Linotype"/>
        </w:rPr>
        <w:t xml:space="preserve">     </w:t>
      </w:r>
    </w:p>
    <w:p w14:paraId="649CAAFD" w14:textId="1F2F5627" w:rsidR="001C3D96" w:rsidRPr="00CF60FE" w:rsidRDefault="001C3D96" w:rsidP="00711CFC">
      <w:pPr>
        <w:spacing w:after="0" w:line="240" w:lineRule="auto"/>
        <w:jc w:val="both"/>
        <w:rPr>
          <w:rFonts w:ascii="Palatino Linotype" w:hAnsi="Palatino Linotype"/>
        </w:rPr>
      </w:pPr>
    </w:p>
    <w:sectPr w:rsidR="001C3D96" w:rsidRPr="00CF60FE" w:rsidSect="00711CFC">
      <w:headerReference w:type="even" r:id="rId41"/>
      <w:headerReference w:type="default" r:id="rId42"/>
      <w:footerReference w:type="even" r:id="rId43"/>
      <w:footerReference w:type="default" r:id="rId44"/>
      <w:footerReference w:type="first" r:id="rId45"/>
      <w:pgSz w:w="11906" w:h="16838"/>
      <w:pgMar w:top="1134" w:right="1701" w:bottom="1701" w:left="1701" w:header="709" w:footer="709" w:gutter="0"/>
      <w:pgNumType w:start="44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C885" w14:textId="77777777" w:rsidR="00CF61B8" w:rsidRDefault="00CF61B8">
      <w:pPr>
        <w:spacing w:after="0" w:line="240" w:lineRule="auto"/>
      </w:pPr>
      <w:r>
        <w:rPr>
          <w:lang w:val="en"/>
        </w:rPr>
        <w:separator/>
      </w:r>
    </w:p>
  </w:endnote>
  <w:endnote w:type="continuationSeparator" w:id="0">
    <w:p w14:paraId="17FBCBBF" w14:textId="77777777" w:rsidR="00CF61B8" w:rsidRDefault="00CF61B8">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35E2" w14:textId="77777777" w:rsidR="001C3D96" w:rsidRDefault="001C3D96">
    <w:pPr>
      <w:widowControl w:val="0"/>
      <w:pBdr>
        <w:top w:val="nil"/>
        <w:left w:val="nil"/>
        <w:bottom w:val="nil"/>
        <w:right w:val="nil"/>
        <w:between w:val="nil"/>
      </w:pBdr>
      <w:spacing w:after="0" w:line="276" w:lineRule="auto"/>
      <w:rPr>
        <w:color w:val="000000"/>
        <w:sz w:val="24"/>
        <w:szCs w:val="24"/>
      </w:rPr>
    </w:pPr>
  </w:p>
  <w:tbl>
    <w:tblPr>
      <w:tblStyle w:val="a4"/>
      <w:tblW w:w="8167" w:type="dxa"/>
      <w:tblLayout w:type="fixed"/>
      <w:tblLook w:val="0400" w:firstRow="0" w:lastRow="0" w:firstColumn="0" w:lastColumn="0" w:noHBand="0" w:noVBand="1"/>
    </w:tblPr>
    <w:tblGrid>
      <w:gridCol w:w="817"/>
      <w:gridCol w:w="7350"/>
    </w:tblGrid>
    <w:tr w:rsidR="001C3D96" w14:paraId="010B8158" w14:textId="77777777">
      <w:tc>
        <w:tcPr>
          <w:tcW w:w="817" w:type="dxa"/>
          <w:tcBorders>
            <w:top w:val="single" w:sz="18" w:space="0" w:color="339933"/>
          </w:tcBorders>
          <w:shd w:val="clear" w:color="auto" w:fill="339933"/>
        </w:tcPr>
        <w:p w14:paraId="30091C3C" w14:textId="77777777" w:rsidR="001C3D96" w:rsidRPr="00BF324E" w:rsidRDefault="003A47AD">
          <w:pPr>
            <w:pBdr>
              <w:top w:val="nil"/>
              <w:left w:val="nil"/>
              <w:bottom w:val="nil"/>
              <w:right w:val="nil"/>
              <w:between w:val="nil"/>
            </w:pBdr>
            <w:tabs>
              <w:tab w:val="center" w:pos="4513"/>
              <w:tab w:val="right" w:pos="9026"/>
            </w:tabs>
            <w:spacing w:after="0" w:line="240" w:lineRule="auto"/>
            <w:rPr>
              <w:rFonts w:ascii="Palatino" w:hAnsi="Palatino"/>
              <w:b/>
              <w:color w:val="FFFFFF"/>
              <w:sz w:val="20"/>
              <w:szCs w:val="20"/>
            </w:rPr>
          </w:pPr>
          <w:r w:rsidRPr="00BF324E">
            <w:rPr>
              <w:color w:val="000000"/>
              <w:sz w:val="20"/>
              <w:szCs w:val="20"/>
              <w:lang w:val="en"/>
            </w:rPr>
            <w:fldChar w:fldCharType="begin"/>
          </w:r>
          <w:r w:rsidRPr="00BF324E">
            <w:rPr>
              <w:color w:val="000000"/>
              <w:sz w:val="20"/>
              <w:szCs w:val="20"/>
              <w:lang w:val="en"/>
            </w:rPr>
            <w:instrText>PAGE</w:instrText>
          </w:r>
          <w:r w:rsidRPr="00BF324E">
            <w:rPr>
              <w:color w:val="000000"/>
              <w:sz w:val="20"/>
              <w:szCs w:val="20"/>
              <w:lang w:val="en"/>
            </w:rPr>
            <w:fldChar w:fldCharType="separate"/>
          </w:r>
          <w:r w:rsidR="00223914" w:rsidRPr="00BF324E">
            <w:rPr>
              <w:noProof/>
              <w:color w:val="000000"/>
              <w:sz w:val="20"/>
              <w:szCs w:val="20"/>
              <w:lang w:val="en"/>
            </w:rPr>
            <w:t>2</w:t>
          </w:r>
          <w:r w:rsidRPr="00BF324E">
            <w:rPr>
              <w:color w:val="000000"/>
              <w:sz w:val="20"/>
              <w:szCs w:val="20"/>
              <w:lang w:val="en"/>
            </w:rPr>
            <w:fldChar w:fldCharType="end"/>
          </w:r>
        </w:p>
      </w:tc>
      <w:tc>
        <w:tcPr>
          <w:tcW w:w="7350" w:type="dxa"/>
          <w:tcBorders>
            <w:top w:val="single" w:sz="18" w:space="0" w:color="339933"/>
          </w:tcBorders>
        </w:tcPr>
        <w:p w14:paraId="688CEA75" w14:textId="5ED70818" w:rsidR="001C3D96" w:rsidRPr="00BF324E" w:rsidRDefault="00BB3A7D">
          <w:pPr>
            <w:pBdr>
              <w:top w:val="nil"/>
              <w:left w:val="nil"/>
              <w:bottom w:val="nil"/>
              <w:right w:val="nil"/>
              <w:between w:val="nil"/>
            </w:pBdr>
            <w:tabs>
              <w:tab w:val="center" w:pos="4513"/>
              <w:tab w:val="right" w:pos="9026"/>
            </w:tabs>
            <w:spacing w:after="0" w:line="240" w:lineRule="auto"/>
            <w:rPr>
              <w:rFonts w:ascii="Palatino" w:hAnsi="Palatino"/>
              <w:color w:val="808080"/>
              <w:sz w:val="20"/>
              <w:szCs w:val="18"/>
            </w:rPr>
          </w:pPr>
          <w:r w:rsidRPr="00BB3A7D">
            <w:rPr>
              <w:color w:val="808080"/>
              <w:sz w:val="20"/>
              <w:szCs w:val="18"/>
              <w:lang w:val="en"/>
            </w:rPr>
            <w:t>Nuansa Trimaya Fadhilla</w:t>
          </w:r>
        </w:p>
      </w:tc>
    </w:tr>
  </w:tbl>
  <w:p w14:paraId="316DC398" w14:textId="77777777" w:rsidR="001C3D96" w:rsidRDefault="001C3D9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3B4B" w14:textId="77777777" w:rsidR="001C3D96" w:rsidRDefault="001C3D96">
    <w:pPr>
      <w:widowControl w:val="0"/>
      <w:pBdr>
        <w:top w:val="nil"/>
        <w:left w:val="nil"/>
        <w:bottom w:val="nil"/>
        <w:right w:val="nil"/>
        <w:between w:val="nil"/>
      </w:pBdr>
      <w:spacing w:after="0" w:line="276" w:lineRule="auto"/>
      <w:rPr>
        <w:color w:val="000000"/>
      </w:rPr>
    </w:pPr>
  </w:p>
  <w:tbl>
    <w:tblPr>
      <w:tblStyle w:val="a3"/>
      <w:tblW w:w="8167" w:type="dxa"/>
      <w:tblLayout w:type="fixed"/>
      <w:tblLook w:val="0400" w:firstRow="0" w:lastRow="0" w:firstColumn="0" w:lastColumn="0" w:noHBand="0" w:noVBand="1"/>
    </w:tblPr>
    <w:tblGrid>
      <w:gridCol w:w="7350"/>
      <w:gridCol w:w="817"/>
    </w:tblGrid>
    <w:tr w:rsidR="001C3D96" w14:paraId="4AF31CAF" w14:textId="77777777">
      <w:tc>
        <w:tcPr>
          <w:tcW w:w="7350" w:type="dxa"/>
          <w:tcBorders>
            <w:top w:val="single" w:sz="18" w:space="0" w:color="339933"/>
          </w:tcBorders>
        </w:tcPr>
        <w:p w14:paraId="0DDF7288" w14:textId="77777777" w:rsidR="001C3D96" w:rsidRPr="00BF324E" w:rsidRDefault="003A47AD">
          <w:pPr>
            <w:pBdr>
              <w:top w:val="nil"/>
              <w:left w:val="nil"/>
              <w:bottom w:val="nil"/>
              <w:right w:val="nil"/>
              <w:between w:val="nil"/>
            </w:pBdr>
            <w:tabs>
              <w:tab w:val="center" w:pos="4513"/>
              <w:tab w:val="right" w:pos="9026"/>
            </w:tabs>
            <w:spacing w:after="0" w:line="240" w:lineRule="auto"/>
            <w:jc w:val="right"/>
            <w:rPr>
              <w:rFonts w:ascii="Palatino" w:hAnsi="Palatino"/>
              <w:color w:val="000000"/>
              <w:sz w:val="20"/>
              <w:szCs w:val="20"/>
            </w:rPr>
          </w:pPr>
          <w:r w:rsidRPr="00BF324E">
            <w:rPr>
              <w:color w:val="808080"/>
              <w:sz w:val="20"/>
              <w:szCs w:val="20"/>
              <w:lang w:val="en"/>
            </w:rPr>
            <w:t>https://edunity.publikasikupublisher.com</w:t>
          </w:r>
        </w:p>
      </w:tc>
      <w:tc>
        <w:tcPr>
          <w:tcW w:w="817" w:type="dxa"/>
          <w:tcBorders>
            <w:top w:val="single" w:sz="18" w:space="0" w:color="339933"/>
          </w:tcBorders>
          <w:shd w:val="clear" w:color="auto" w:fill="339933"/>
        </w:tcPr>
        <w:p w14:paraId="50398D6B" w14:textId="77777777" w:rsidR="001C3D96" w:rsidRPr="00BF324E" w:rsidRDefault="003A47AD">
          <w:pPr>
            <w:pBdr>
              <w:top w:val="nil"/>
              <w:left w:val="nil"/>
              <w:bottom w:val="nil"/>
              <w:right w:val="nil"/>
              <w:between w:val="nil"/>
            </w:pBdr>
            <w:tabs>
              <w:tab w:val="center" w:pos="4513"/>
              <w:tab w:val="right" w:pos="9026"/>
            </w:tabs>
            <w:spacing w:after="0" w:line="240" w:lineRule="auto"/>
            <w:rPr>
              <w:rFonts w:ascii="Palatino" w:hAnsi="Palatino"/>
              <w:color w:val="FFFFFF"/>
            </w:rPr>
          </w:pPr>
          <w:r w:rsidRPr="00BF324E">
            <w:rPr>
              <w:color w:val="000000"/>
              <w:sz w:val="20"/>
              <w:szCs w:val="20"/>
              <w:lang w:val="en"/>
            </w:rPr>
            <w:fldChar w:fldCharType="begin"/>
          </w:r>
          <w:r w:rsidRPr="00BF324E">
            <w:rPr>
              <w:color w:val="000000"/>
              <w:sz w:val="20"/>
              <w:szCs w:val="20"/>
              <w:lang w:val="en"/>
            </w:rPr>
            <w:instrText>PAGE</w:instrText>
          </w:r>
          <w:r w:rsidRPr="00BF324E">
            <w:rPr>
              <w:color w:val="000000"/>
              <w:sz w:val="20"/>
              <w:szCs w:val="20"/>
              <w:lang w:val="en"/>
            </w:rPr>
            <w:fldChar w:fldCharType="separate"/>
          </w:r>
          <w:r w:rsidR="00223914" w:rsidRPr="00BF324E">
            <w:rPr>
              <w:noProof/>
              <w:color w:val="000000"/>
              <w:sz w:val="20"/>
              <w:szCs w:val="20"/>
              <w:lang w:val="en"/>
            </w:rPr>
            <w:t>3</w:t>
          </w:r>
          <w:r w:rsidRPr="00BF324E">
            <w:rPr>
              <w:color w:val="000000"/>
              <w:sz w:val="20"/>
              <w:szCs w:val="20"/>
              <w:lang w:val="en"/>
            </w:rPr>
            <w:fldChar w:fldCharType="end"/>
          </w:r>
        </w:p>
      </w:tc>
    </w:tr>
  </w:tbl>
  <w:p w14:paraId="6BA0451B" w14:textId="77777777" w:rsidR="001C3D96" w:rsidRDefault="001C3D96">
    <w:pPr>
      <w:pBdr>
        <w:top w:val="nil"/>
        <w:left w:val="nil"/>
        <w:bottom w:val="nil"/>
        <w:right w:val="nil"/>
        <w:between w:val="nil"/>
      </w:pBdr>
      <w:tabs>
        <w:tab w:val="center" w:pos="4513"/>
        <w:tab w:val="right" w:pos="9026"/>
      </w:tabs>
      <w:spacing w:after="0" w:line="240" w:lineRule="auto"/>
      <w:jc w:val="right"/>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08F1" w14:textId="77777777" w:rsidR="001C3D96" w:rsidRDefault="001C3D96">
    <w:pPr>
      <w:widowControl w:val="0"/>
      <w:pBdr>
        <w:top w:val="nil"/>
        <w:left w:val="nil"/>
        <w:bottom w:val="nil"/>
        <w:right w:val="nil"/>
        <w:between w:val="nil"/>
      </w:pBdr>
      <w:spacing w:after="0" w:line="276" w:lineRule="auto"/>
      <w:rPr>
        <w:color w:val="000000"/>
      </w:rPr>
    </w:pPr>
  </w:p>
  <w:tbl>
    <w:tblPr>
      <w:tblStyle w:val="a5"/>
      <w:tblW w:w="8167" w:type="dxa"/>
      <w:tblLayout w:type="fixed"/>
      <w:tblLook w:val="0400" w:firstRow="0" w:lastRow="0" w:firstColumn="0" w:lastColumn="0" w:noHBand="0" w:noVBand="1"/>
    </w:tblPr>
    <w:tblGrid>
      <w:gridCol w:w="7350"/>
      <w:gridCol w:w="817"/>
    </w:tblGrid>
    <w:tr w:rsidR="001C3D96" w14:paraId="268F6953" w14:textId="77777777">
      <w:tc>
        <w:tcPr>
          <w:tcW w:w="7350" w:type="dxa"/>
          <w:tcBorders>
            <w:top w:val="single" w:sz="18" w:space="0" w:color="339933"/>
          </w:tcBorders>
        </w:tcPr>
        <w:p w14:paraId="58E4D7E5" w14:textId="77777777" w:rsidR="001C3D96" w:rsidRPr="00BF324E" w:rsidRDefault="003A47AD">
          <w:pPr>
            <w:pBdr>
              <w:top w:val="nil"/>
              <w:left w:val="nil"/>
              <w:bottom w:val="nil"/>
              <w:right w:val="nil"/>
              <w:between w:val="nil"/>
            </w:pBdr>
            <w:tabs>
              <w:tab w:val="center" w:pos="4513"/>
              <w:tab w:val="right" w:pos="9026"/>
            </w:tabs>
            <w:spacing w:after="0" w:line="240" w:lineRule="auto"/>
            <w:jc w:val="right"/>
            <w:rPr>
              <w:rFonts w:ascii="Palatino" w:hAnsi="Palatino"/>
              <w:color w:val="000000"/>
              <w:sz w:val="20"/>
              <w:szCs w:val="20"/>
            </w:rPr>
          </w:pPr>
          <w:r w:rsidRPr="00BF324E">
            <w:rPr>
              <w:color w:val="808080"/>
              <w:sz w:val="20"/>
              <w:szCs w:val="20"/>
              <w:lang w:val="en"/>
            </w:rPr>
            <w:t>https://edunity.publikasikupublisher.com</w:t>
          </w:r>
        </w:p>
      </w:tc>
      <w:tc>
        <w:tcPr>
          <w:tcW w:w="817" w:type="dxa"/>
          <w:tcBorders>
            <w:top w:val="single" w:sz="18" w:space="0" w:color="339933"/>
          </w:tcBorders>
          <w:shd w:val="clear" w:color="auto" w:fill="339933"/>
        </w:tcPr>
        <w:p w14:paraId="5E3B5DEE" w14:textId="77777777" w:rsidR="001C3D96" w:rsidRPr="00BF324E" w:rsidRDefault="003A47AD">
          <w:pPr>
            <w:pBdr>
              <w:top w:val="nil"/>
              <w:left w:val="nil"/>
              <w:bottom w:val="nil"/>
              <w:right w:val="nil"/>
              <w:between w:val="nil"/>
            </w:pBdr>
            <w:tabs>
              <w:tab w:val="center" w:pos="4513"/>
              <w:tab w:val="right" w:pos="9026"/>
            </w:tabs>
            <w:spacing w:after="0" w:line="240" w:lineRule="auto"/>
            <w:jc w:val="right"/>
            <w:rPr>
              <w:rFonts w:ascii="Palatino" w:hAnsi="Palatino"/>
              <w:color w:val="FFFFFF"/>
              <w:sz w:val="21"/>
              <w:szCs w:val="21"/>
            </w:rPr>
          </w:pPr>
          <w:r w:rsidRPr="00BF324E">
            <w:rPr>
              <w:color w:val="000000"/>
              <w:sz w:val="21"/>
              <w:szCs w:val="21"/>
              <w:lang w:val="en"/>
            </w:rPr>
            <w:fldChar w:fldCharType="begin"/>
          </w:r>
          <w:r w:rsidRPr="00BF324E">
            <w:rPr>
              <w:color w:val="000000"/>
              <w:sz w:val="21"/>
              <w:szCs w:val="21"/>
              <w:lang w:val="en"/>
            </w:rPr>
            <w:instrText>PAGE</w:instrText>
          </w:r>
          <w:r w:rsidRPr="00BF324E">
            <w:rPr>
              <w:color w:val="000000"/>
              <w:sz w:val="21"/>
              <w:szCs w:val="21"/>
              <w:lang w:val="en"/>
            </w:rPr>
            <w:fldChar w:fldCharType="separate"/>
          </w:r>
          <w:r w:rsidR="00223914" w:rsidRPr="00BF324E">
            <w:rPr>
              <w:noProof/>
              <w:color w:val="000000"/>
              <w:sz w:val="21"/>
              <w:szCs w:val="21"/>
              <w:lang w:val="en"/>
            </w:rPr>
            <w:t>1</w:t>
          </w:r>
          <w:r w:rsidRPr="00BF324E">
            <w:rPr>
              <w:color w:val="000000"/>
              <w:sz w:val="21"/>
              <w:szCs w:val="21"/>
              <w:lang w:val="en"/>
            </w:rPr>
            <w:fldChar w:fldCharType="end"/>
          </w:r>
        </w:p>
      </w:tc>
    </w:tr>
  </w:tbl>
  <w:p w14:paraId="66C86446" w14:textId="77777777" w:rsidR="001C3D96" w:rsidRDefault="001C3D9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9A86" w14:textId="77777777" w:rsidR="00CF61B8" w:rsidRDefault="00CF61B8">
      <w:pPr>
        <w:spacing w:after="0" w:line="240" w:lineRule="auto"/>
      </w:pPr>
      <w:r>
        <w:rPr>
          <w:lang w:val="en"/>
        </w:rPr>
        <w:separator/>
      </w:r>
    </w:p>
  </w:footnote>
  <w:footnote w:type="continuationSeparator" w:id="0">
    <w:p w14:paraId="5E871BBC" w14:textId="77777777" w:rsidR="00CF61B8" w:rsidRDefault="00CF61B8">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D010" w14:textId="77777777" w:rsidR="001C3D96" w:rsidRDefault="001C3D96">
    <w:pPr>
      <w:widowControl w:val="0"/>
      <w:pBdr>
        <w:top w:val="nil"/>
        <w:left w:val="nil"/>
        <w:bottom w:val="nil"/>
        <w:right w:val="nil"/>
        <w:between w:val="nil"/>
      </w:pBdr>
      <w:spacing w:after="0" w:line="276" w:lineRule="auto"/>
      <w:rPr>
        <w:color w:val="000000"/>
      </w:rPr>
    </w:pPr>
  </w:p>
  <w:tbl>
    <w:tblPr>
      <w:tblStyle w:val="a2"/>
      <w:tblW w:w="8167" w:type="dxa"/>
      <w:tblLayout w:type="fixed"/>
      <w:tblLook w:val="0400" w:firstRow="0" w:lastRow="0" w:firstColumn="0" w:lastColumn="0" w:noHBand="0" w:noVBand="1"/>
    </w:tblPr>
    <w:tblGrid>
      <w:gridCol w:w="2450"/>
      <w:gridCol w:w="5717"/>
    </w:tblGrid>
    <w:tr w:rsidR="001C3D96" w14:paraId="1395A461" w14:textId="77777777">
      <w:tc>
        <w:tcPr>
          <w:tcW w:w="2450" w:type="dxa"/>
          <w:tcBorders>
            <w:top w:val="nil"/>
            <w:left w:val="nil"/>
            <w:bottom w:val="single" w:sz="18" w:space="0" w:color="339933"/>
            <w:right w:val="nil"/>
          </w:tcBorders>
          <w:shd w:val="clear" w:color="auto" w:fill="339933"/>
          <w:vAlign w:val="bottom"/>
        </w:tcPr>
        <w:p w14:paraId="30A5BEF2" w14:textId="5E1CDA8E" w:rsidR="001C3D96" w:rsidRPr="00BF324E" w:rsidRDefault="003A47AD">
          <w:pPr>
            <w:pBdr>
              <w:top w:val="nil"/>
              <w:left w:val="nil"/>
              <w:bottom w:val="nil"/>
              <w:right w:val="nil"/>
              <w:between w:val="nil"/>
            </w:pBdr>
            <w:tabs>
              <w:tab w:val="center" w:pos="4513"/>
              <w:tab w:val="right" w:pos="9026"/>
            </w:tabs>
            <w:spacing w:after="0" w:line="276" w:lineRule="auto"/>
            <w:rPr>
              <w:rFonts w:ascii="Palatino" w:eastAsia="Book Antiqua" w:hAnsi="Palatino" w:cs="Book Antiqua"/>
              <w:b/>
              <w:color w:val="FFFFFF"/>
              <w:sz w:val="20"/>
              <w:szCs w:val="20"/>
            </w:rPr>
          </w:pPr>
          <w:r w:rsidRPr="00BF324E">
            <w:rPr>
              <w:b/>
              <w:color w:val="FFFFFF"/>
              <w:sz w:val="20"/>
              <w:szCs w:val="20"/>
              <w:lang w:val="en"/>
            </w:rPr>
            <w:t xml:space="preserve">Vol. </w:t>
          </w:r>
          <w:r w:rsidR="00912AE0">
            <w:rPr>
              <w:b/>
              <w:color w:val="FFFFFF"/>
              <w:sz w:val="20"/>
              <w:szCs w:val="20"/>
              <w:lang w:val="en"/>
            </w:rPr>
            <w:t>2</w:t>
          </w:r>
          <w:r w:rsidRPr="00BF324E">
            <w:rPr>
              <w:b/>
              <w:color w:val="FFFFFF"/>
              <w:sz w:val="20"/>
              <w:szCs w:val="20"/>
              <w:lang w:val="en"/>
            </w:rPr>
            <w:t xml:space="preserve">, No. </w:t>
          </w:r>
          <w:r w:rsidR="00912AE0">
            <w:rPr>
              <w:b/>
              <w:color w:val="FFFFFF"/>
              <w:sz w:val="20"/>
              <w:szCs w:val="20"/>
              <w:lang w:val="en"/>
            </w:rPr>
            <w:t>4</w:t>
          </w:r>
          <w:r w:rsidRPr="00BF324E">
            <w:rPr>
              <w:b/>
              <w:color w:val="FFFFFF"/>
              <w:sz w:val="20"/>
              <w:szCs w:val="20"/>
              <w:lang w:val="en"/>
            </w:rPr>
            <w:t xml:space="preserve">, </w:t>
          </w:r>
          <w:r w:rsidR="00912AE0">
            <w:rPr>
              <w:b/>
              <w:color w:val="FFFFFF"/>
              <w:sz w:val="20"/>
              <w:szCs w:val="20"/>
              <w:lang w:val="en"/>
            </w:rPr>
            <w:t>2023</w:t>
          </w:r>
        </w:p>
      </w:tc>
      <w:tc>
        <w:tcPr>
          <w:tcW w:w="5717" w:type="dxa"/>
          <w:tcBorders>
            <w:top w:val="nil"/>
            <w:left w:val="nil"/>
            <w:bottom w:val="single" w:sz="18" w:space="0" w:color="339933"/>
            <w:right w:val="nil"/>
          </w:tcBorders>
          <w:vAlign w:val="bottom"/>
        </w:tcPr>
        <w:p w14:paraId="619B082E" w14:textId="53341654" w:rsidR="001C3D96" w:rsidRPr="00BF324E" w:rsidRDefault="003A47AD">
          <w:pPr>
            <w:pBdr>
              <w:top w:val="nil"/>
              <w:left w:val="nil"/>
              <w:bottom w:val="nil"/>
              <w:right w:val="nil"/>
              <w:between w:val="nil"/>
            </w:pBdr>
            <w:tabs>
              <w:tab w:val="center" w:pos="4513"/>
              <w:tab w:val="right" w:pos="9026"/>
            </w:tabs>
            <w:spacing w:after="0" w:line="276" w:lineRule="auto"/>
            <w:rPr>
              <w:rFonts w:ascii="Palatino" w:eastAsia="Book Antiqua" w:hAnsi="Palatino" w:cs="Book Antiqua"/>
              <w:b/>
              <w:smallCaps/>
              <w:color w:val="000000"/>
              <w:sz w:val="20"/>
              <w:szCs w:val="20"/>
            </w:rPr>
          </w:pPr>
          <w:r w:rsidRPr="00BF324E">
            <w:rPr>
              <w:b/>
              <w:color w:val="808080"/>
              <w:sz w:val="20"/>
              <w:szCs w:val="20"/>
              <w:lang w:val="en"/>
            </w:rPr>
            <w:t>[</w:t>
          </w:r>
          <w:r w:rsidR="00BB3A7D" w:rsidRPr="00BB3A7D">
            <w:rPr>
              <w:b/>
              <w:color w:val="808080"/>
              <w:sz w:val="20"/>
              <w:szCs w:val="20"/>
              <w:lang w:val="en"/>
            </w:rPr>
            <w:t xml:space="preserve">Evaluation </w:t>
          </w:r>
          <w:r w:rsidR="00BB3A7D">
            <w:rPr>
              <w:b/>
              <w:color w:val="808080"/>
              <w:sz w:val="20"/>
              <w:szCs w:val="20"/>
              <w:lang w:val="en"/>
            </w:rPr>
            <w:t>o</w:t>
          </w:r>
          <w:r w:rsidR="00BB3A7D" w:rsidRPr="00BB3A7D">
            <w:rPr>
              <w:b/>
              <w:color w:val="808080"/>
              <w:sz w:val="20"/>
              <w:szCs w:val="20"/>
              <w:lang w:val="en"/>
            </w:rPr>
            <w:t xml:space="preserve">f Learning </w:t>
          </w:r>
          <w:r w:rsidR="00BB3A7D">
            <w:rPr>
              <w:b/>
              <w:color w:val="808080"/>
              <w:sz w:val="20"/>
              <w:szCs w:val="20"/>
              <w:lang w:val="en"/>
            </w:rPr>
            <w:t>i</w:t>
          </w:r>
          <w:r w:rsidR="00BB3A7D" w:rsidRPr="00BB3A7D">
            <w:rPr>
              <w:b/>
              <w:color w:val="808080"/>
              <w:sz w:val="20"/>
              <w:szCs w:val="20"/>
              <w:lang w:val="en"/>
            </w:rPr>
            <w:t xml:space="preserve">n Primary Schools </w:t>
          </w:r>
          <w:r w:rsidR="00BB3A7D">
            <w:rPr>
              <w:b/>
              <w:color w:val="808080"/>
              <w:sz w:val="20"/>
              <w:szCs w:val="20"/>
              <w:lang w:val="en"/>
            </w:rPr>
            <w:t>t</w:t>
          </w:r>
          <w:r w:rsidR="00BB3A7D" w:rsidRPr="00BB3A7D">
            <w:rPr>
              <w:b/>
              <w:color w:val="808080"/>
              <w:sz w:val="20"/>
              <w:szCs w:val="20"/>
              <w:lang w:val="en"/>
            </w:rPr>
            <w:t xml:space="preserve">o Improve </w:t>
          </w:r>
          <w:r w:rsidR="00BB3A7D">
            <w:rPr>
              <w:b/>
              <w:color w:val="808080"/>
              <w:sz w:val="20"/>
              <w:szCs w:val="20"/>
              <w:lang w:val="en"/>
            </w:rPr>
            <w:t>t</w:t>
          </w:r>
          <w:r w:rsidR="00BB3A7D" w:rsidRPr="00BB3A7D">
            <w:rPr>
              <w:b/>
              <w:color w:val="808080"/>
              <w:sz w:val="20"/>
              <w:szCs w:val="20"/>
              <w:lang w:val="en"/>
            </w:rPr>
            <w:t xml:space="preserve">he Quality </w:t>
          </w:r>
          <w:r w:rsidR="00BB3A7D">
            <w:rPr>
              <w:b/>
              <w:color w:val="808080"/>
              <w:sz w:val="20"/>
              <w:szCs w:val="20"/>
              <w:lang w:val="en"/>
            </w:rPr>
            <w:t>o</w:t>
          </w:r>
          <w:r w:rsidR="00BB3A7D" w:rsidRPr="00BB3A7D">
            <w:rPr>
              <w:b/>
              <w:color w:val="808080"/>
              <w:sz w:val="20"/>
              <w:szCs w:val="20"/>
              <w:lang w:val="en"/>
            </w:rPr>
            <w:t>f Education</w:t>
          </w:r>
          <w:r w:rsidRPr="00BF324E">
            <w:rPr>
              <w:b/>
              <w:color w:val="808080"/>
              <w:sz w:val="20"/>
              <w:szCs w:val="20"/>
              <w:lang w:val="en"/>
            </w:rPr>
            <w:t>]</w:t>
          </w:r>
        </w:p>
      </w:tc>
    </w:tr>
  </w:tbl>
  <w:p w14:paraId="6ECFE4A4" w14:textId="77777777" w:rsidR="001C3D96" w:rsidRDefault="001C3D9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8E7A" w14:textId="77777777" w:rsidR="001C3D96" w:rsidRDefault="001C3D9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1"/>
      <w:tblW w:w="8167" w:type="dxa"/>
      <w:tblLayout w:type="fixed"/>
      <w:tblLook w:val="0400" w:firstRow="0" w:lastRow="0" w:firstColumn="0" w:lastColumn="0" w:noHBand="0" w:noVBand="1"/>
    </w:tblPr>
    <w:tblGrid>
      <w:gridCol w:w="5717"/>
      <w:gridCol w:w="2450"/>
    </w:tblGrid>
    <w:tr w:rsidR="001C3D96" w14:paraId="1EAA178A" w14:textId="77777777">
      <w:trPr>
        <w:trHeight w:val="202"/>
      </w:trPr>
      <w:tc>
        <w:tcPr>
          <w:tcW w:w="5717" w:type="dxa"/>
          <w:tcBorders>
            <w:top w:val="nil"/>
            <w:left w:val="nil"/>
            <w:bottom w:val="single" w:sz="18" w:space="0" w:color="339933"/>
            <w:right w:val="nil"/>
          </w:tcBorders>
          <w:vAlign w:val="bottom"/>
        </w:tcPr>
        <w:p w14:paraId="636B9D1C" w14:textId="5091054B" w:rsidR="001C3D96" w:rsidRPr="00BF324E" w:rsidRDefault="003A47AD">
          <w:pPr>
            <w:pBdr>
              <w:top w:val="nil"/>
              <w:left w:val="nil"/>
              <w:bottom w:val="nil"/>
              <w:right w:val="nil"/>
              <w:between w:val="nil"/>
            </w:pBdr>
            <w:tabs>
              <w:tab w:val="center" w:pos="4513"/>
              <w:tab w:val="right" w:pos="9026"/>
            </w:tabs>
            <w:spacing w:after="0" w:line="276" w:lineRule="auto"/>
            <w:jc w:val="right"/>
            <w:rPr>
              <w:rFonts w:ascii="Palatino" w:hAnsi="Palatino"/>
              <w:color w:val="808080"/>
              <w:sz w:val="20"/>
              <w:szCs w:val="20"/>
            </w:rPr>
          </w:pPr>
          <w:r w:rsidRPr="00BF324E">
            <w:rPr>
              <w:b/>
              <w:color w:val="808080"/>
              <w:sz w:val="20"/>
              <w:szCs w:val="20"/>
              <w:lang w:val="en"/>
            </w:rPr>
            <w:t>[</w:t>
          </w:r>
          <w:r w:rsidR="00BB3A7D" w:rsidRPr="00BB3A7D">
            <w:rPr>
              <w:b/>
              <w:color w:val="808080"/>
              <w:sz w:val="20"/>
              <w:szCs w:val="20"/>
              <w:lang w:val="en"/>
            </w:rPr>
            <w:t>Evaluation of Learning in Primary Schools to Improve the Quality of Education</w:t>
          </w:r>
          <w:r w:rsidRPr="00BF324E">
            <w:rPr>
              <w:b/>
              <w:color w:val="808080"/>
              <w:sz w:val="20"/>
              <w:szCs w:val="20"/>
              <w:lang w:val="en"/>
            </w:rPr>
            <w:t>]</w:t>
          </w:r>
        </w:p>
      </w:tc>
      <w:tc>
        <w:tcPr>
          <w:tcW w:w="2450" w:type="dxa"/>
          <w:tcBorders>
            <w:top w:val="nil"/>
            <w:left w:val="nil"/>
            <w:bottom w:val="single" w:sz="18" w:space="0" w:color="339933"/>
            <w:right w:val="nil"/>
          </w:tcBorders>
          <w:shd w:val="clear" w:color="auto" w:fill="339933"/>
          <w:vAlign w:val="bottom"/>
        </w:tcPr>
        <w:p w14:paraId="32771D41" w14:textId="20671F74" w:rsidR="001C3D96" w:rsidRPr="00BF324E" w:rsidRDefault="003A47AD">
          <w:pPr>
            <w:pBdr>
              <w:top w:val="nil"/>
              <w:left w:val="nil"/>
              <w:bottom w:val="nil"/>
              <w:right w:val="nil"/>
              <w:between w:val="nil"/>
            </w:pBdr>
            <w:tabs>
              <w:tab w:val="center" w:pos="4513"/>
              <w:tab w:val="right" w:pos="9026"/>
            </w:tabs>
            <w:spacing w:after="0" w:line="276" w:lineRule="auto"/>
            <w:jc w:val="right"/>
            <w:rPr>
              <w:rFonts w:ascii="Palatino" w:eastAsia="Book Antiqua" w:hAnsi="Palatino" w:cs="Book Antiqua"/>
              <w:b/>
              <w:color w:val="FFFFFF"/>
              <w:sz w:val="20"/>
              <w:szCs w:val="20"/>
            </w:rPr>
          </w:pPr>
          <w:r w:rsidRPr="00BF324E">
            <w:rPr>
              <w:b/>
              <w:color w:val="FFFFFF"/>
              <w:sz w:val="20"/>
              <w:szCs w:val="20"/>
              <w:lang w:val="en"/>
            </w:rPr>
            <w:t xml:space="preserve">Vol. </w:t>
          </w:r>
          <w:r w:rsidR="003564EE">
            <w:rPr>
              <w:b/>
              <w:color w:val="FFFFFF"/>
              <w:sz w:val="20"/>
              <w:szCs w:val="20"/>
              <w:lang w:val="en"/>
            </w:rPr>
            <w:t>2</w:t>
          </w:r>
          <w:r w:rsidRPr="00BF324E">
            <w:rPr>
              <w:b/>
              <w:color w:val="FFFFFF"/>
              <w:sz w:val="20"/>
              <w:szCs w:val="20"/>
              <w:lang w:val="en"/>
            </w:rPr>
            <w:t xml:space="preserve">, No. </w:t>
          </w:r>
          <w:r w:rsidR="003564EE">
            <w:rPr>
              <w:b/>
              <w:color w:val="FFFFFF"/>
              <w:sz w:val="20"/>
              <w:szCs w:val="20"/>
              <w:lang w:val="en"/>
            </w:rPr>
            <w:t>4</w:t>
          </w:r>
          <w:r w:rsidRPr="00BF324E">
            <w:rPr>
              <w:b/>
              <w:color w:val="FFFFFF"/>
              <w:sz w:val="20"/>
              <w:szCs w:val="20"/>
              <w:lang w:val="en"/>
            </w:rPr>
            <w:t xml:space="preserve">, </w:t>
          </w:r>
          <w:r w:rsidR="003564EE">
            <w:rPr>
              <w:b/>
              <w:color w:val="FFFFFF"/>
              <w:sz w:val="20"/>
              <w:szCs w:val="20"/>
              <w:lang w:val="en"/>
            </w:rPr>
            <w:t>2023</w:t>
          </w:r>
        </w:p>
      </w:tc>
    </w:tr>
  </w:tbl>
  <w:p w14:paraId="7E55C333" w14:textId="77777777" w:rsidR="001C3D96" w:rsidRDefault="001C3D9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81C"/>
    <w:multiLevelType w:val="hybridMultilevel"/>
    <w:tmpl w:val="D916DC8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52749D1"/>
    <w:multiLevelType w:val="hybridMultilevel"/>
    <w:tmpl w:val="AF20E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849DE"/>
    <w:multiLevelType w:val="multilevel"/>
    <w:tmpl w:val="0590BA6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0CA3FB7"/>
    <w:multiLevelType w:val="hybridMultilevel"/>
    <w:tmpl w:val="69CC38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352EAB"/>
    <w:multiLevelType w:val="hybridMultilevel"/>
    <w:tmpl w:val="5C605AF6"/>
    <w:lvl w:ilvl="0" w:tplc="F6BC260E">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E6C589F"/>
    <w:multiLevelType w:val="hybridMultilevel"/>
    <w:tmpl w:val="2496E39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01F08D7"/>
    <w:multiLevelType w:val="hybridMultilevel"/>
    <w:tmpl w:val="648E0744"/>
    <w:lvl w:ilvl="0" w:tplc="2170130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263932"/>
    <w:multiLevelType w:val="hybridMultilevel"/>
    <w:tmpl w:val="5F0E32DE"/>
    <w:lvl w:ilvl="0" w:tplc="F92EEF0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272D1D94"/>
    <w:multiLevelType w:val="hybridMultilevel"/>
    <w:tmpl w:val="E87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A628AB"/>
    <w:multiLevelType w:val="hybridMultilevel"/>
    <w:tmpl w:val="CD084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A2533"/>
    <w:multiLevelType w:val="hybridMultilevel"/>
    <w:tmpl w:val="AD0ADD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F614CEB"/>
    <w:multiLevelType w:val="hybridMultilevel"/>
    <w:tmpl w:val="30C09C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49A2F34"/>
    <w:multiLevelType w:val="hybridMultilevel"/>
    <w:tmpl w:val="29C02342"/>
    <w:lvl w:ilvl="0" w:tplc="56F6A7DC">
      <w:start w:val="1"/>
      <w:numFmt w:val="decimal"/>
      <w:lvlText w:val="%1."/>
      <w:lvlJc w:val="left"/>
      <w:pPr>
        <w:ind w:left="720" w:hanging="360"/>
      </w:pPr>
      <w:rPr>
        <w:rFonts w:ascii="inherit" w:hAnsi="inherit" w:cstheme="minorBidi" w:hint="default"/>
        <w:i w:val="0"/>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E55F7"/>
    <w:multiLevelType w:val="hybridMultilevel"/>
    <w:tmpl w:val="536A779C"/>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9326615"/>
    <w:multiLevelType w:val="hybridMultilevel"/>
    <w:tmpl w:val="69CC38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7A0946"/>
    <w:multiLevelType w:val="hybridMultilevel"/>
    <w:tmpl w:val="FE28FF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BA43AE9"/>
    <w:multiLevelType w:val="hybridMultilevel"/>
    <w:tmpl w:val="9DEC14E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D7578D2"/>
    <w:multiLevelType w:val="hybridMultilevel"/>
    <w:tmpl w:val="C1B02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404C7"/>
    <w:multiLevelType w:val="multilevel"/>
    <w:tmpl w:val="D2E6498C"/>
    <w:lvl w:ilvl="0">
      <w:start w:val="1"/>
      <w:numFmt w:val="decimal"/>
      <w:pStyle w:val="yange2"/>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2833D0F"/>
    <w:multiLevelType w:val="hybridMultilevel"/>
    <w:tmpl w:val="2500F4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8130A93"/>
    <w:multiLevelType w:val="hybridMultilevel"/>
    <w:tmpl w:val="A1081E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E8443DF"/>
    <w:multiLevelType w:val="hybridMultilevel"/>
    <w:tmpl w:val="01B831F6"/>
    <w:lvl w:ilvl="0" w:tplc="8D5EB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83E61"/>
    <w:multiLevelType w:val="hybridMultilevel"/>
    <w:tmpl w:val="08144D54"/>
    <w:lvl w:ilvl="0" w:tplc="6624D9B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BDA4FFF"/>
    <w:multiLevelType w:val="hybridMultilevel"/>
    <w:tmpl w:val="99AA8990"/>
    <w:lvl w:ilvl="0" w:tplc="D4C04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772406">
    <w:abstractNumId w:val="2"/>
  </w:num>
  <w:num w:numId="2" w16cid:durableId="45951572">
    <w:abstractNumId w:val="18"/>
  </w:num>
  <w:num w:numId="3" w16cid:durableId="1924492232">
    <w:abstractNumId w:val="22"/>
  </w:num>
  <w:num w:numId="4" w16cid:durableId="1962152760">
    <w:abstractNumId w:val="6"/>
  </w:num>
  <w:num w:numId="5" w16cid:durableId="1209731239">
    <w:abstractNumId w:val="1"/>
  </w:num>
  <w:num w:numId="6" w16cid:durableId="464929159">
    <w:abstractNumId w:val="12"/>
  </w:num>
  <w:num w:numId="7" w16cid:durableId="241109895">
    <w:abstractNumId w:val="4"/>
  </w:num>
  <w:num w:numId="8" w16cid:durableId="1499005510">
    <w:abstractNumId w:val="16"/>
  </w:num>
  <w:num w:numId="9" w16cid:durableId="1502430326">
    <w:abstractNumId w:val="9"/>
  </w:num>
  <w:num w:numId="10" w16cid:durableId="533539111">
    <w:abstractNumId w:val="17"/>
  </w:num>
  <w:num w:numId="11" w16cid:durableId="1796213443">
    <w:abstractNumId w:val="23"/>
  </w:num>
  <w:num w:numId="12" w16cid:durableId="2126732136">
    <w:abstractNumId w:val="21"/>
  </w:num>
  <w:num w:numId="13" w16cid:durableId="1990985615">
    <w:abstractNumId w:val="5"/>
  </w:num>
  <w:num w:numId="14" w16cid:durableId="415446770">
    <w:abstractNumId w:val="7"/>
  </w:num>
  <w:num w:numId="15" w16cid:durableId="1267618075">
    <w:abstractNumId w:val="19"/>
  </w:num>
  <w:num w:numId="16" w16cid:durableId="1628001366">
    <w:abstractNumId w:val="10"/>
  </w:num>
  <w:num w:numId="17" w16cid:durableId="1161891778">
    <w:abstractNumId w:val="15"/>
  </w:num>
  <w:num w:numId="18" w16cid:durableId="713433502">
    <w:abstractNumId w:val="20"/>
  </w:num>
  <w:num w:numId="19" w16cid:durableId="71853994">
    <w:abstractNumId w:val="11"/>
  </w:num>
  <w:num w:numId="20" w16cid:durableId="707493483">
    <w:abstractNumId w:val="3"/>
  </w:num>
  <w:num w:numId="21" w16cid:durableId="1669089960">
    <w:abstractNumId w:val="8"/>
  </w:num>
  <w:num w:numId="22" w16cid:durableId="1983581611">
    <w:abstractNumId w:val="0"/>
  </w:num>
  <w:num w:numId="23" w16cid:durableId="1978099139">
    <w:abstractNumId w:val="14"/>
  </w:num>
  <w:num w:numId="24" w16cid:durableId="1322734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96"/>
    <w:rsid w:val="0006625D"/>
    <w:rsid w:val="000A7EC0"/>
    <w:rsid w:val="001735EC"/>
    <w:rsid w:val="00181D88"/>
    <w:rsid w:val="001A0BF6"/>
    <w:rsid w:val="001A3530"/>
    <w:rsid w:val="001C1305"/>
    <w:rsid w:val="001C3D96"/>
    <w:rsid w:val="00223914"/>
    <w:rsid w:val="00346920"/>
    <w:rsid w:val="003564EE"/>
    <w:rsid w:val="00367BAF"/>
    <w:rsid w:val="0038088E"/>
    <w:rsid w:val="003A47AD"/>
    <w:rsid w:val="004867B8"/>
    <w:rsid w:val="004C63A1"/>
    <w:rsid w:val="004F2025"/>
    <w:rsid w:val="005F058A"/>
    <w:rsid w:val="006161F0"/>
    <w:rsid w:val="00671C68"/>
    <w:rsid w:val="00711CFC"/>
    <w:rsid w:val="007606B0"/>
    <w:rsid w:val="00801021"/>
    <w:rsid w:val="00846BAF"/>
    <w:rsid w:val="0085117F"/>
    <w:rsid w:val="0090163F"/>
    <w:rsid w:val="00912AE0"/>
    <w:rsid w:val="009277A5"/>
    <w:rsid w:val="00A70683"/>
    <w:rsid w:val="00AE6B58"/>
    <w:rsid w:val="00BB3A7D"/>
    <w:rsid w:val="00BF2369"/>
    <w:rsid w:val="00BF324E"/>
    <w:rsid w:val="00C05EEC"/>
    <w:rsid w:val="00C179B0"/>
    <w:rsid w:val="00CA10CD"/>
    <w:rsid w:val="00CF5C8F"/>
    <w:rsid w:val="00CF60FE"/>
    <w:rsid w:val="00CF61B8"/>
    <w:rsid w:val="00D2562D"/>
    <w:rsid w:val="00E279FD"/>
    <w:rsid w:val="00EA148A"/>
    <w:rsid w:val="00F42DB3"/>
    <w:rsid w:val="00F53F61"/>
    <w:rsid w:val="00F74DE1"/>
    <w:rsid w:val="00F75162"/>
    <w:rsid w:val="00FB5F22"/>
    <w:rsid w:val="00FD0B96"/>
    <w:rsid w:val="00FE2087"/>
    <w:rsid w:val="00FE50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0123C"/>
  <w15:docId w15:val="{B7E4AC19-FBA4-544A-91A5-AD30A543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5A"/>
  </w:style>
  <w:style w:type="paragraph" w:styleId="Heading1">
    <w:name w:val="heading 1"/>
    <w:basedOn w:val="Normal"/>
    <w:next w:val="Normal"/>
    <w:link w:val="Heading1Char"/>
    <w:uiPriority w:val="9"/>
    <w:qFormat/>
    <w:rsid w:val="00067D5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7D5A"/>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67D5A"/>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spacing w:after="0" w:line="240" w:lineRule="auto"/>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rsid w:val="00B8191D"/>
    <w:pPr>
      <w:widowControl w:val="0"/>
      <w:autoSpaceDE w:val="0"/>
      <w:autoSpaceDN w:val="0"/>
      <w:spacing w:after="0" w:line="240" w:lineRule="auto"/>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after="0" w:line="240" w:lineRule="auto"/>
      <w:outlineLvl w:val="0"/>
    </w:pPr>
    <w:rPr>
      <w:rFonts w:ascii="Calibri Light" w:eastAsia="Malgun Gothic" w:hAnsi="Calibri Light" w:cs="Times New Roman"/>
      <w:color w:val="2F5496"/>
      <w:sz w:val="32"/>
      <w:szCs w:val="32"/>
    </w:rPr>
  </w:style>
  <w:style w:type="paragraph" w:customStyle="1" w:styleId="Heading21">
    <w:name w:val="Heading 21"/>
    <w:basedOn w:val="Normal"/>
    <w:next w:val="Normal"/>
    <w:uiPriority w:val="9"/>
    <w:unhideWhenUsed/>
    <w:rsid w:val="00630423"/>
    <w:pPr>
      <w:keepNext/>
      <w:keepLines/>
      <w:spacing w:before="40" w:after="0" w:line="240" w:lineRule="auto"/>
      <w:outlineLvl w:val="1"/>
    </w:pPr>
    <w:rPr>
      <w:rFonts w:ascii="Calibri Light" w:eastAsia="Malgun Gothic" w:hAnsi="Calibri Light" w:cs="Times New Roman"/>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semiHidden/>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67D5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a">
    <w:basedOn w:val="TableNormal"/>
    <w:pPr>
      <w:spacing w:after="0" w:line="240" w:lineRule="auto"/>
    </w:pPr>
    <w:rPr>
      <w:color w:val="000000"/>
      <w:sz w:val="24"/>
      <w:szCs w:val="24"/>
    </w:rPr>
    <w:tblPr>
      <w:tblStyleRowBandSize w:val="1"/>
      <w:tblStyleColBandSize w:val="1"/>
    </w:tblPr>
  </w:style>
  <w:style w:type="table" w:customStyle="1" w:styleId="a0">
    <w:basedOn w:val="TableNormal"/>
    <w:pPr>
      <w:spacing w:after="0" w:line="240" w:lineRule="auto"/>
    </w:pPr>
    <w:rPr>
      <w:color w:val="000000"/>
      <w:sz w:val="24"/>
      <w:szCs w:val="24"/>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a5">
    <w:basedOn w:val="TableNormal"/>
    <w:tblPr>
      <w:tblStyleRowBandSize w:val="1"/>
      <w:tblStyleColBandSize w:val="1"/>
      <w:tblCellMar>
        <w:top w:w="72" w:type="dxa"/>
        <w:left w:w="115" w:type="dxa"/>
        <w:bottom w:w="72" w:type="dxa"/>
        <w:right w:w="115" w:type="dxa"/>
      </w:tblCellMar>
    </w:tblPr>
  </w:style>
  <w:style w:type="paragraph" w:customStyle="1" w:styleId="JW12title">
    <w:name w:val="JW_1.2_title"/>
    <w:next w:val="Normal"/>
    <w:qFormat/>
    <w:rsid w:val="00223914"/>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JW17abstract">
    <w:name w:val="JW_1.7_abstract"/>
    <w:basedOn w:val="Normal"/>
    <w:next w:val="JW18keywords"/>
    <w:qFormat/>
    <w:rsid w:val="001A3530"/>
    <w:pPr>
      <w:adjustRightInd w:val="0"/>
      <w:snapToGrid w:val="0"/>
      <w:spacing w:before="240" w:after="0" w:line="260" w:lineRule="atLeast"/>
      <w:ind w:left="113"/>
      <w:jc w:val="both"/>
    </w:pPr>
    <w:rPr>
      <w:rFonts w:ascii="Palatino Linotype" w:eastAsia="Times New Roman" w:hAnsi="Palatino Linotype" w:cs="Times New Roman"/>
      <w:color w:val="000000"/>
      <w:sz w:val="20"/>
      <w:lang w:eastAsia="de-DE" w:bidi="en-US"/>
    </w:rPr>
  </w:style>
  <w:style w:type="paragraph" w:customStyle="1" w:styleId="JW18keywords">
    <w:name w:val="JW_1.8_keywords"/>
    <w:basedOn w:val="Normal"/>
    <w:next w:val="Normal"/>
    <w:qFormat/>
    <w:rsid w:val="001A3530"/>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rPr>
  </w:style>
  <w:style w:type="paragraph" w:customStyle="1" w:styleId="yange2">
    <w:name w:val="yange2"/>
    <w:basedOn w:val="Normal"/>
    <w:rsid w:val="00A70683"/>
    <w:pPr>
      <w:numPr>
        <w:numId w:val="2"/>
      </w:numPr>
      <w:spacing w:after="0" w:line="240" w:lineRule="auto"/>
      <w:jc w:val="both"/>
    </w:pPr>
    <w:rPr>
      <w:rFonts w:ascii="Arial" w:eastAsia="Times New Roman" w:hAnsi="Arial" w:cs="Arial"/>
      <w:sz w:val="20"/>
      <w:szCs w:val="24"/>
      <w:lang w:val="en-GB"/>
    </w:rPr>
  </w:style>
  <w:style w:type="paragraph" w:customStyle="1" w:styleId="JW71References">
    <w:name w:val="JW_7.1_References"/>
    <w:basedOn w:val="Normal"/>
    <w:qFormat/>
    <w:rsid w:val="00A70683"/>
    <w:pPr>
      <w:widowControl w:val="0"/>
      <w:autoSpaceDE w:val="0"/>
      <w:autoSpaceDN w:val="0"/>
      <w:adjustRightInd w:val="0"/>
      <w:spacing w:after="0" w:line="240" w:lineRule="atLeast"/>
      <w:ind w:left="480" w:hanging="480"/>
      <w:jc w:val="both"/>
    </w:pPr>
    <w:rPr>
      <w:rFonts w:ascii="Palatino Linotype" w:eastAsiaTheme="minorHAnsi" w:hAnsi="Palatino Linotype" w:cs="Times New Roman"/>
      <w:noProof/>
      <w:sz w:val="18"/>
      <w:szCs w:val="24"/>
      <w:lang w:val="en-ID"/>
    </w:rPr>
  </w:style>
  <w:style w:type="paragraph" w:styleId="HTMLPreformatted">
    <w:name w:val="HTML Preformatted"/>
    <w:basedOn w:val="Normal"/>
    <w:link w:val="HTMLPreformattedChar"/>
    <w:uiPriority w:val="99"/>
    <w:unhideWhenUsed/>
    <w:rsid w:val="00AE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6B58"/>
    <w:rPr>
      <w:rFonts w:ascii="Courier New" w:eastAsia="Times New Roman" w:hAnsi="Courier New" w:cs="Courier New"/>
      <w:sz w:val="20"/>
      <w:szCs w:val="20"/>
    </w:rPr>
  </w:style>
  <w:style w:type="character" w:customStyle="1" w:styleId="y2iqfc">
    <w:name w:val="y2iqfc"/>
    <w:basedOn w:val="DefaultParagraphFont"/>
    <w:rsid w:val="00AE6B58"/>
  </w:style>
  <w:style w:type="character" w:styleId="PlaceholderText">
    <w:name w:val="Placeholder Text"/>
    <w:basedOn w:val="DefaultParagraphFont"/>
    <w:uiPriority w:val="99"/>
    <w:semiHidden/>
    <w:rsid w:val="00CF60FE"/>
    <w:rPr>
      <w:color w:val="808080"/>
    </w:rPr>
  </w:style>
  <w:style w:type="character" w:styleId="UnresolvedMention">
    <w:name w:val="Unresolved Mention"/>
    <w:basedOn w:val="DefaultParagraphFont"/>
    <w:uiPriority w:val="99"/>
    <w:semiHidden/>
    <w:unhideWhenUsed/>
    <w:rsid w:val="0085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journal.tahtamedia.com/index.php/nusantara/article/view/7" TargetMode="External"/><Relationship Id="rId18" Type="http://schemas.openxmlformats.org/officeDocument/2006/relationships/hyperlink" Target="https://www.jptam.org/index.php/jptam/article/view/4394" TargetMode="External"/><Relationship Id="rId26" Type="http://schemas.openxmlformats.org/officeDocument/2006/relationships/hyperlink" Target="https://edunity.publikasikupublisher.com/index.php/Edunity/article/view/10" TargetMode="External"/><Relationship Id="rId39" Type="http://schemas.openxmlformats.org/officeDocument/2006/relationships/hyperlink" Target="http://jurnalpuslitjakdikbud.kemdikbud.go.id/index.php/litjak/article/view/429" TargetMode="External"/><Relationship Id="rId21" Type="http://schemas.openxmlformats.org/officeDocument/2006/relationships/hyperlink" Target="https://ejournal.unesa.ac.id/index.php/jurnal-penelitian-pgsd/article/view/47490" TargetMode="External"/><Relationship Id="rId34" Type="http://schemas.openxmlformats.org/officeDocument/2006/relationships/hyperlink" Target="http://senayan.iain-palangkaraya.ac.id/index.php?p=show_detail&amp;id=6027" TargetMode="External"/><Relationship Id="rId42" Type="http://schemas.openxmlformats.org/officeDocument/2006/relationships/header" Target="header2.xm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ciencedirect.com/science/article/pii/S0742051X21003292" TargetMode="External"/><Relationship Id="rId29" Type="http://schemas.openxmlformats.org/officeDocument/2006/relationships/hyperlink" Target="http://gemawiralodra.unwir.ac.id/index.php/gemawiralodra/article/view/1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ejournal.stitpn.ac.id/index.php/pensa/article/view/818" TargetMode="External"/><Relationship Id="rId32" Type="http://schemas.openxmlformats.org/officeDocument/2006/relationships/hyperlink" Target="https://books.google.com/books?hl=id&amp;lr=&amp;id=z3VrEAAAQBAJ&amp;oi=fnd&amp;pg=PA87&amp;dq=Siregar,+Rabiatul+Adawiyah.+(2022).+Perencanaan+Pembelajaran+Bahasa+Indonesia.+LPP+yayasan+pendidikan+cendekia+muslim&amp;ots=1KLG84uZBa&amp;sig=oxiu0Xsqqky3TX0XuG21pH178JA" TargetMode="External"/><Relationship Id="rId37" Type="http://schemas.openxmlformats.org/officeDocument/2006/relationships/hyperlink" Target="https://doi.org/10.24090/jk.v6i2.2259" TargetMode="External"/><Relationship Id="rId40" Type="http://schemas.openxmlformats.org/officeDocument/2006/relationships/hyperlink" Target="https://ojs.fkip.ummetro.ac.id/index.php/ekonomi/article/view/6720"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https://doi.org/10.1016/j.tate.2021.103604" TargetMode="External"/><Relationship Id="rId23" Type="http://schemas.openxmlformats.org/officeDocument/2006/relationships/hyperlink" Target="https://ejournal.stitpn.ac.id/index.php/bintang/article/view/986" TargetMode="External"/><Relationship Id="rId28" Type="http://schemas.openxmlformats.org/officeDocument/2006/relationships/hyperlink" Target="http://ejurnal.iainpare.ac.id/index.php/alislah/article/view/1000" TargetMode="External"/><Relationship Id="rId36" Type="http://schemas.openxmlformats.org/officeDocument/2006/relationships/hyperlink" Target="https://ejournal.unesa.ac.id/index.php/mathedunesa/article/view/46902" TargetMode="External"/><Relationship Id="rId10" Type="http://schemas.openxmlformats.org/officeDocument/2006/relationships/hyperlink" Target="http://sosains.greenvest.co.id/index.php/sosains" TargetMode="External"/><Relationship Id="rId19" Type="http://schemas.openxmlformats.org/officeDocument/2006/relationships/hyperlink" Target="https://jurnal.univpgri-palembang.ac.id/index.php/didaktika/article/view/2109" TargetMode="External"/><Relationship Id="rId31" Type="http://schemas.openxmlformats.org/officeDocument/2006/relationships/hyperlink" Target="https://books.google.com/books?hl=id&amp;lr=&amp;id=qbD1DwAAQBAJ&amp;oi=fnd&amp;pg=PA1&amp;dq=Setyosari,+Punaji.+(2020).+Desain+Pembelajaran.+Bumi+Aksara&amp;ots=hHU8BpyrsM&amp;sig=9rS5KhMaoacPQVRkDwflggW4knM"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ooks.google.com/books?hl=id&amp;lr=&amp;id=UK9VEAAAQBAJ&amp;oi=fnd&amp;pg=PA1&amp;dq=DR+HA+Rusdiana,+M.+M.+(2021).+Kebijakan+Pendidikan:+Hand+Out+Mata+Kuliah+Kebijkan+Pendidikan.+Pusat+Penelitian+Dan+Penerbitan+Lembaga+Penelitian+Dan+Pengabdian+Kepada+%E2%80%A6.+&amp;ots=v7ALkOOvbq&amp;sig=iMWFKSkVKgMEUwNurh5XCR-iUR4" TargetMode="External"/><Relationship Id="rId22" Type="http://schemas.openxmlformats.org/officeDocument/2006/relationships/hyperlink" Target="https://repository.uir.ac.id/10252/" TargetMode="External"/><Relationship Id="rId27" Type="http://schemas.openxmlformats.org/officeDocument/2006/relationships/hyperlink" Target="https://jurnal.uisu.ac.id/index.php/tsh/article/view/3367" TargetMode="External"/><Relationship Id="rId30" Type="http://schemas.openxmlformats.org/officeDocument/2006/relationships/hyperlink" Target="https://ejournal.upi.edu/index.php/edutechnologia/article/view/9143" TargetMode="External"/><Relationship Id="rId35" Type="http://schemas.openxmlformats.org/officeDocument/2006/relationships/hyperlink" Target="https://books.google.com/books?hl=id&amp;lr=&amp;id=iWoYEAAAQBAJ&amp;oi=fnd&amp;pg=PP1&amp;dq=Sumardi,+M.+(2020).+Teknik+Pengukuran+Dan+Penilaian+Hasil+Belajar.+Deepublish&amp;ots=YFlGAU9Sys&amp;sig=GwCk9EwcoRjT_GEcawmY6RiDEZw"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cerdika.publikasiindonesia.id/index.php/cerdika/article/view/14" TargetMode="External"/><Relationship Id="rId17" Type="http://schemas.openxmlformats.org/officeDocument/2006/relationships/hyperlink" Target="http://jurnal.uin-antasari.ac.id/index.php/jtjik/article/view/3340" TargetMode="External"/><Relationship Id="rId25" Type="http://schemas.openxmlformats.org/officeDocument/2006/relationships/hyperlink" Target="https://journal3.uin-alauddin.ac.id/index.php/idaarah/article/view/4269" TargetMode="External"/><Relationship Id="rId33" Type="http://schemas.openxmlformats.org/officeDocument/2006/relationships/hyperlink" Target="http://repo.mahadewa.ac.id/id/eprint/1993/" TargetMode="External"/><Relationship Id="rId38" Type="http://schemas.openxmlformats.org/officeDocument/2006/relationships/hyperlink" Target="https://ejournal.uinsaizu.ac.id/index.php/jurnalkependidikan/article/view/2259" TargetMode="External"/><Relationship Id="rId46" Type="http://schemas.openxmlformats.org/officeDocument/2006/relationships/fontTable" Target="fontTable.xml"/><Relationship Id="rId20" Type="http://schemas.openxmlformats.org/officeDocument/2006/relationships/hyperlink" Target="https://journal.untar.ac.id/index.php/computatio/article/view/6689" TargetMode="External"/><Relationship Id="rId41"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1D1A9A325B4BCA8811DC14F1462A10"/>
        <w:category>
          <w:name w:val="General"/>
          <w:gallery w:val="placeholder"/>
        </w:category>
        <w:types>
          <w:type w:val="bbPlcHdr"/>
        </w:types>
        <w:behaviors>
          <w:behavior w:val="content"/>
        </w:behaviors>
        <w:guid w:val="{7441E97B-0360-4BE2-A3A0-912A8F8F2F13}"/>
      </w:docPartPr>
      <w:docPartBody>
        <w:p w:rsidR="003A07C4" w:rsidRDefault="00E34AE2" w:rsidP="00E34AE2">
          <w:pPr>
            <w:pStyle w:val="811D1A9A325B4BCA8811DC14F1462A10"/>
          </w:pPr>
          <w:r w:rsidRPr="00AC7A0E">
            <w:rPr>
              <w:rStyle w:val="PlaceholderText"/>
            </w:rPr>
            <w:t>Click or tap here to enter text.</w:t>
          </w:r>
        </w:p>
      </w:docPartBody>
    </w:docPart>
    <w:docPart>
      <w:docPartPr>
        <w:name w:val="333DD52B997941FDAF66EDE67C02AED4"/>
        <w:category>
          <w:name w:val="General"/>
          <w:gallery w:val="placeholder"/>
        </w:category>
        <w:types>
          <w:type w:val="bbPlcHdr"/>
        </w:types>
        <w:behaviors>
          <w:behavior w:val="content"/>
        </w:behaviors>
        <w:guid w:val="{1B7EAD3B-2F9E-4495-B027-6DE9469DFD66}"/>
      </w:docPartPr>
      <w:docPartBody>
        <w:p w:rsidR="003A07C4" w:rsidRDefault="00E34AE2" w:rsidP="00E34AE2">
          <w:pPr>
            <w:pStyle w:val="333DD52B997941FDAF66EDE67C02AED4"/>
          </w:pPr>
          <w:r w:rsidRPr="00AC7A0E">
            <w:rPr>
              <w:rStyle w:val="PlaceholderText"/>
            </w:rPr>
            <w:t>Click or tap here to enter text.</w:t>
          </w:r>
        </w:p>
      </w:docPartBody>
    </w:docPart>
    <w:docPart>
      <w:docPartPr>
        <w:name w:val="C30549FDD7A44FC486853145C91E0A2F"/>
        <w:category>
          <w:name w:val="General"/>
          <w:gallery w:val="placeholder"/>
        </w:category>
        <w:types>
          <w:type w:val="bbPlcHdr"/>
        </w:types>
        <w:behaviors>
          <w:behavior w:val="content"/>
        </w:behaviors>
        <w:guid w:val="{9B8C2B76-B519-4B30-9461-C429E25C6F4C}"/>
      </w:docPartPr>
      <w:docPartBody>
        <w:p w:rsidR="003A07C4" w:rsidRDefault="00E34AE2" w:rsidP="00E34AE2">
          <w:pPr>
            <w:pStyle w:val="C30549FDD7A44FC486853145C91E0A2F"/>
          </w:pPr>
          <w:r w:rsidRPr="00AC7A0E">
            <w:rPr>
              <w:rStyle w:val="PlaceholderText"/>
            </w:rPr>
            <w:t>Click or tap here to enter text.</w:t>
          </w:r>
        </w:p>
      </w:docPartBody>
    </w:docPart>
    <w:docPart>
      <w:docPartPr>
        <w:name w:val="C29CA5E8B7D246B6A61CC7177C2321B9"/>
        <w:category>
          <w:name w:val="General"/>
          <w:gallery w:val="placeholder"/>
        </w:category>
        <w:types>
          <w:type w:val="bbPlcHdr"/>
        </w:types>
        <w:behaviors>
          <w:behavior w:val="content"/>
        </w:behaviors>
        <w:guid w:val="{38300063-F0D4-4EA9-A319-F3A1FD5C5E7E}"/>
      </w:docPartPr>
      <w:docPartBody>
        <w:p w:rsidR="003A07C4" w:rsidRDefault="00E34AE2" w:rsidP="00E34AE2">
          <w:pPr>
            <w:pStyle w:val="C29CA5E8B7D246B6A61CC7177C2321B9"/>
          </w:pPr>
          <w:r w:rsidRPr="00AC7A0E">
            <w:rPr>
              <w:rStyle w:val="PlaceholderText"/>
            </w:rPr>
            <w:t>Click or tap here to enter text.</w:t>
          </w:r>
        </w:p>
      </w:docPartBody>
    </w:docPart>
    <w:docPart>
      <w:docPartPr>
        <w:name w:val="BDE02CF0A83948E992414FFE132FDD39"/>
        <w:category>
          <w:name w:val="General"/>
          <w:gallery w:val="placeholder"/>
        </w:category>
        <w:types>
          <w:type w:val="bbPlcHdr"/>
        </w:types>
        <w:behaviors>
          <w:behavior w:val="content"/>
        </w:behaviors>
        <w:guid w:val="{AEF487B1-B008-43A4-B705-EDBF42C0354F}"/>
      </w:docPartPr>
      <w:docPartBody>
        <w:p w:rsidR="00000000" w:rsidRDefault="00B34C89" w:rsidP="00B34C89">
          <w:pPr>
            <w:pStyle w:val="BDE02CF0A83948E992414FFE132FDD39"/>
          </w:pPr>
          <w:r w:rsidRPr="00AC7A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E2"/>
    <w:rsid w:val="003A07C4"/>
    <w:rsid w:val="004C302A"/>
    <w:rsid w:val="00B34C89"/>
    <w:rsid w:val="00C178B2"/>
    <w:rsid w:val="00C34CCD"/>
    <w:rsid w:val="00E34A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C89"/>
    <w:rPr>
      <w:color w:val="808080"/>
    </w:rPr>
  </w:style>
  <w:style w:type="paragraph" w:customStyle="1" w:styleId="811D1A9A325B4BCA8811DC14F1462A10">
    <w:name w:val="811D1A9A325B4BCA8811DC14F1462A10"/>
    <w:rsid w:val="00E34AE2"/>
  </w:style>
  <w:style w:type="paragraph" w:customStyle="1" w:styleId="333DD52B997941FDAF66EDE67C02AED4">
    <w:name w:val="333DD52B997941FDAF66EDE67C02AED4"/>
    <w:rsid w:val="00E34AE2"/>
  </w:style>
  <w:style w:type="paragraph" w:customStyle="1" w:styleId="C30549FDD7A44FC486853145C91E0A2F">
    <w:name w:val="C30549FDD7A44FC486853145C91E0A2F"/>
    <w:rsid w:val="00E34AE2"/>
  </w:style>
  <w:style w:type="paragraph" w:customStyle="1" w:styleId="C29CA5E8B7D246B6A61CC7177C2321B9">
    <w:name w:val="C29CA5E8B7D246B6A61CC7177C2321B9"/>
    <w:rsid w:val="00E34AE2"/>
  </w:style>
  <w:style w:type="paragraph" w:customStyle="1" w:styleId="AB8E1EE3ACE344FF82651A2930A370FB">
    <w:name w:val="AB8E1EE3ACE344FF82651A2930A370FB"/>
    <w:rsid w:val="00B34C89"/>
  </w:style>
  <w:style w:type="paragraph" w:customStyle="1" w:styleId="BDE02CF0A83948E992414FFE132FDD39">
    <w:name w:val="BDE02CF0A83948E992414FFE132FDD39"/>
    <w:rsid w:val="00B34C89"/>
  </w:style>
  <w:style w:type="paragraph" w:customStyle="1" w:styleId="3363B21661974009B65553D4C09F4B54">
    <w:name w:val="3363B21661974009B65553D4C09F4B54"/>
    <w:rsid w:val="00B34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Ron20</b:Tag>
    <b:SourceType>JournalArticle</b:SourceType>
    <b:Guid>{5DCB28F0-705A-4D6D-9191-9E92DB9EF3A7}</b:Guid>
    <b:Author>
      <b:Author>
        <b:NameList>
          <b:Person>
            <b:Last>Rona</b:Last>
          </b:Person>
        </b:NameList>
      </b:Author>
      <b:BookAuthor>
        <b:NameList>
          <b:Person>
            <b:Last>Samba</b:Last>
            <b:First>IAIS</b:First>
          </b:Person>
        </b:NameList>
      </b:BookAuthor>
    </b:Author>
    <b:Title>Konsep Dasar Evaluasi Pembelajaran di SD/MI, i 2020</b:Title>
    <b:Year>2020</b:Year>
    <b:JournalName>IAIS Sambas Vol. III  No.1.  Januari – Juni</b:JournalName>
    <b:RefOrder>1</b:RefOrder>
  </b:Source>
  <b:Source>
    <b:Tag>PPN5</b:Tag>
    <b:SourceType>JournalArticle</b:SourceType>
    <b:Guid>{5A4F1C92-7F5F-47E4-A8E8-F1E4709A5A8B}</b:Guid>
    <b:Title>PP No. 19 Tahun 2005</b:Title>
    <b:RefOrder>4</b:RefOrder>
  </b:Source>
  <b:Source>
    <b:Tag>Suh13</b:Tag>
    <b:SourceType>Book</b:SourceType>
    <b:Guid>{68D99863-D316-4A47-BA89-4E88CA010011}</b:Guid>
    <b:Title>Dasar-dasar Evaluasi Pendidikan</b:Title>
    <b:Year>2013</b:Year>
    <b:Author>
      <b:Author>
        <b:NameList>
          <b:Person>
            <b:Last>Suharsimi Arikunto</b:Last>
          </b:Person>
        </b:NameList>
      </b:Author>
    </b:Author>
    <b:City>Jakarta</b:City>
    <b:Publisher>Bumi Aksara</b:Publisher>
    <b:RefOrder>5</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TmH+J8RppDSzDEU8IKrY3awt1pQ==">AMUW2mU9mModnwFCal7g6T8Fk4qj5Hp12Vcfq4mWi9VlOUYV0IvN+w/QxfrjtvX6JZGUHsRy+2atrDtnwFgp2Ww2Zk60CjOCB+1YpwM8w4Qgwus7yb3g6higqvVPnVqGcbi3oaB5tQ4A</go:docsCustomData>
</go:gDocsCustomXmlDataStorage>
</file>

<file path=customXml/itemProps1.xml><?xml version="1.0" encoding="utf-8"?>
<ds:datastoreItem xmlns:ds="http://schemas.openxmlformats.org/officeDocument/2006/customXml" ds:itemID="{301CEF2F-AB33-46A9-A80A-8C7DEF87F7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5702</Words>
  <Characters>32503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aah qoriah</cp:lastModifiedBy>
  <cp:revision>3</cp:revision>
  <cp:lastPrinted>2023-04-24T08:55:00Z</cp:lastPrinted>
  <dcterms:created xsi:type="dcterms:W3CDTF">2023-04-24T08:55:00Z</dcterms:created>
  <dcterms:modified xsi:type="dcterms:W3CDTF">2023-04-24T08:57:00Z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e189cde8-055c-3dce-883a-803415855f39</vt:lpwstr>
  </property>
  <property fmtid="{D5CDD505-2E9C-101B-9397-08002B2CF9AE}" pid="24" name="Mendeley Citation Style_1">
    <vt:lpwstr>https://csl.mendeley.com/styles/475823531/apa</vt:lpwstr>
  </property>
  <property fmtid="{D5CDD505-2E9C-101B-9397-08002B2CF9AE}" pid="25" name="GrammarlyDocumentId">
    <vt:lpwstr>50f56f696f62caa865de888f41ee6e42f586fc532eebf96bed0ea12d73f81fed</vt:lpwstr>
  </property>
</Properties>
</file>